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6367"/>
        <w:gridCol w:w="3713"/>
      </w:tblGrid>
      <w:tr w:rsidR="001A24F4" w:rsidRPr="00236AFA" w14:paraId="2E09D014" w14:textId="77777777" w:rsidTr="00A900F1">
        <w:tc>
          <w:tcPr>
            <w:tcW w:w="3158" w:type="pct"/>
            <w:shd w:val="clear" w:color="auto" w:fill="auto"/>
          </w:tcPr>
          <w:p w14:paraId="155AF211" w14:textId="060580C6" w:rsidR="001A24F4" w:rsidRPr="00236AFA" w:rsidRDefault="009925F4" w:rsidP="00C2783F">
            <w:bookmarkStart w:id="0" w:name="_GoBack"/>
            <w:bookmarkEnd w:id="0"/>
            <w:r>
              <w:t>English 114b</w:t>
            </w:r>
            <w:r w:rsidR="00F92B11">
              <w:t xml:space="preserve">, Section </w:t>
            </w:r>
            <w:r w:rsidR="00023771">
              <w:t>0</w:t>
            </w:r>
            <w:r w:rsidR="00123D27">
              <w:t>1</w:t>
            </w:r>
          </w:p>
        </w:tc>
        <w:tc>
          <w:tcPr>
            <w:tcW w:w="1842" w:type="pct"/>
            <w:shd w:val="clear" w:color="auto" w:fill="auto"/>
          </w:tcPr>
          <w:p w14:paraId="5D0543E0" w14:textId="77777777" w:rsidR="001A24F4" w:rsidRPr="00236AFA" w:rsidRDefault="001A24F4" w:rsidP="00C2783F">
            <w:pPr>
              <w:jc w:val="right"/>
            </w:pPr>
            <w:r w:rsidRPr="00236AFA">
              <w:t>Heather Klemann</w:t>
            </w:r>
          </w:p>
        </w:tc>
      </w:tr>
      <w:tr w:rsidR="001A24F4" w:rsidRPr="00236AFA" w14:paraId="6593F42F" w14:textId="77777777" w:rsidTr="00A900F1">
        <w:tc>
          <w:tcPr>
            <w:tcW w:w="3158" w:type="pct"/>
            <w:shd w:val="clear" w:color="auto" w:fill="auto"/>
          </w:tcPr>
          <w:p w14:paraId="498051BA" w14:textId="0E639F56" w:rsidR="001A24F4" w:rsidRPr="00236AFA" w:rsidRDefault="009925F4" w:rsidP="00C2783F">
            <w:r>
              <w:t>Spring 2017</w:t>
            </w:r>
            <w:r w:rsidR="0061568A" w:rsidRPr="00236AFA">
              <w:t>, Yale University</w:t>
            </w:r>
          </w:p>
        </w:tc>
        <w:tc>
          <w:tcPr>
            <w:tcW w:w="1842" w:type="pct"/>
            <w:shd w:val="clear" w:color="auto" w:fill="auto"/>
          </w:tcPr>
          <w:p w14:paraId="5ACC2AD4" w14:textId="77777777" w:rsidR="001A24F4" w:rsidRPr="00236AFA" w:rsidRDefault="008769A0" w:rsidP="00C2783F">
            <w:pPr>
              <w:jc w:val="right"/>
            </w:pPr>
            <w:r w:rsidRPr="00236AFA">
              <w:t xml:space="preserve">heather.klemann@yale.edu </w:t>
            </w:r>
          </w:p>
        </w:tc>
      </w:tr>
      <w:tr w:rsidR="001A24F4" w:rsidRPr="00236AFA" w14:paraId="45258C44" w14:textId="77777777" w:rsidTr="00A900F1">
        <w:tc>
          <w:tcPr>
            <w:tcW w:w="3158" w:type="pct"/>
            <w:shd w:val="clear" w:color="auto" w:fill="auto"/>
          </w:tcPr>
          <w:p w14:paraId="780BA1DC" w14:textId="7DDCEB3F" w:rsidR="001A24F4" w:rsidRPr="00236AFA" w:rsidRDefault="00F30468" w:rsidP="00985251">
            <w:r w:rsidRPr="00236AFA">
              <w:t xml:space="preserve">MW </w:t>
            </w:r>
            <w:r w:rsidR="00985251">
              <w:t>11:35 a.m. – 12:50 p.m.</w:t>
            </w:r>
            <w:r w:rsidR="00F92B11">
              <w:t xml:space="preserve"> </w:t>
            </w:r>
          </w:p>
        </w:tc>
        <w:tc>
          <w:tcPr>
            <w:tcW w:w="1842" w:type="pct"/>
            <w:shd w:val="clear" w:color="auto" w:fill="auto"/>
          </w:tcPr>
          <w:p w14:paraId="714D7F9D" w14:textId="329C346A" w:rsidR="001A24F4" w:rsidRPr="00236AFA" w:rsidRDefault="001A24F4" w:rsidP="005C69A9">
            <w:pPr>
              <w:jc w:val="right"/>
            </w:pPr>
            <w:r w:rsidRPr="00236AFA">
              <w:t>Office location</w:t>
            </w:r>
            <w:r w:rsidR="008769A0" w:rsidRPr="00236AFA">
              <w:t>:</w:t>
            </w:r>
            <w:r w:rsidR="00141AAB">
              <w:t xml:space="preserve"> LC </w:t>
            </w:r>
            <w:r w:rsidR="005C69A9">
              <w:t>416</w:t>
            </w:r>
            <w:r w:rsidRPr="00236AFA">
              <w:t xml:space="preserve"> </w:t>
            </w:r>
          </w:p>
        </w:tc>
      </w:tr>
      <w:tr w:rsidR="001A24F4" w:rsidRPr="00236AFA" w14:paraId="10394F94" w14:textId="77777777" w:rsidTr="00A900F1">
        <w:tc>
          <w:tcPr>
            <w:tcW w:w="3158" w:type="pct"/>
            <w:shd w:val="clear" w:color="auto" w:fill="auto"/>
          </w:tcPr>
          <w:p w14:paraId="4C82EBA3" w14:textId="379603D5" w:rsidR="001A24F4" w:rsidRPr="00236AFA" w:rsidRDefault="00AC45F3" w:rsidP="00D410F1">
            <w:r>
              <w:t>Location</w:t>
            </w:r>
            <w:r w:rsidR="0081416D">
              <w:t>:</w:t>
            </w:r>
            <w:r>
              <w:t xml:space="preserve"> </w:t>
            </w:r>
            <w:r w:rsidR="00D410F1">
              <w:t>to come</w:t>
            </w:r>
          </w:p>
        </w:tc>
        <w:tc>
          <w:tcPr>
            <w:tcW w:w="1842" w:type="pct"/>
            <w:shd w:val="clear" w:color="auto" w:fill="auto"/>
          </w:tcPr>
          <w:p w14:paraId="5596AB5F" w14:textId="1213E729" w:rsidR="001A24F4" w:rsidRPr="00236AFA" w:rsidRDefault="008769A0" w:rsidP="00C2783F">
            <w:pPr>
              <w:jc w:val="right"/>
            </w:pPr>
            <w:r w:rsidRPr="00236AFA">
              <w:t xml:space="preserve">Office hours: </w:t>
            </w:r>
            <w:r w:rsidR="004749E7">
              <w:t xml:space="preserve">by </w:t>
            </w:r>
            <w:r w:rsidR="002F05FB">
              <w:t>appointment</w:t>
            </w:r>
          </w:p>
        </w:tc>
      </w:tr>
    </w:tbl>
    <w:p w14:paraId="6F7D78CB" w14:textId="77777777" w:rsidR="00113F62" w:rsidRDefault="00113F62" w:rsidP="00C2783F">
      <w:pPr>
        <w:rPr>
          <w:b/>
        </w:rPr>
      </w:pPr>
    </w:p>
    <w:p w14:paraId="0C7D3D55" w14:textId="00BCF028" w:rsidR="001A24F4" w:rsidRDefault="008F0C2A" w:rsidP="00C2783F">
      <w:pPr>
        <w:jc w:val="center"/>
        <w:rPr>
          <w:b/>
        </w:rPr>
      </w:pPr>
      <w:r>
        <w:rPr>
          <w:b/>
        </w:rPr>
        <w:t>Digital Childhood</w:t>
      </w:r>
    </w:p>
    <w:p w14:paraId="701A1D4A" w14:textId="77777777" w:rsidR="00E01EFD" w:rsidRDefault="00E01EFD" w:rsidP="00C2783F">
      <w:pPr>
        <w:jc w:val="center"/>
        <w:rPr>
          <w:b/>
        </w:rPr>
      </w:pPr>
    </w:p>
    <w:p w14:paraId="4DC38C3C" w14:textId="341B8505" w:rsidR="00E01EFD" w:rsidRDefault="00E01EFD" w:rsidP="005A6D14">
      <w:pPr>
        <w:jc w:val="center"/>
        <w:rPr>
          <w:b/>
        </w:rPr>
      </w:pPr>
      <w:r>
        <w:rPr>
          <w:b/>
          <w:noProof/>
        </w:rPr>
        <w:drawing>
          <wp:inline distT="0" distB="0" distL="0" distR="0" wp14:anchorId="3EEE2CBA" wp14:editId="3396B1D8">
            <wp:extent cx="3015691" cy="236281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100315_omg_born.jpg"/>
                    <pic:cNvPicPr/>
                  </pic:nvPicPr>
                  <pic:blipFill>
                    <a:blip r:embed="rId8">
                      <a:extLst>
                        <a:ext uri="{28A0092B-C50C-407E-A947-70E740481C1C}">
                          <a14:useLocalDpi xmlns:a14="http://schemas.microsoft.com/office/drawing/2010/main" val="0"/>
                        </a:ext>
                      </a:extLst>
                    </a:blip>
                    <a:stretch>
                      <a:fillRect/>
                    </a:stretch>
                  </pic:blipFill>
                  <pic:spPr>
                    <a:xfrm>
                      <a:off x="0" y="0"/>
                      <a:ext cx="3015691" cy="2362810"/>
                    </a:xfrm>
                    <a:prstGeom prst="rect">
                      <a:avLst/>
                    </a:prstGeom>
                  </pic:spPr>
                </pic:pic>
              </a:graphicData>
            </a:graphic>
          </wp:inline>
        </w:drawing>
      </w:r>
      <w:r>
        <w:rPr>
          <w:b/>
          <w:noProof/>
        </w:rPr>
        <w:drawing>
          <wp:inline distT="0" distB="0" distL="0" distR="0" wp14:anchorId="1ECAE32A" wp14:editId="5F6A6683">
            <wp:extent cx="3358341" cy="2350840"/>
            <wp:effectExtent l="0" t="0" r="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lqt79on7nb1qav5oho1_5001.jpg"/>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3358341" cy="235084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1E7B642" w14:textId="77777777" w:rsidR="00E01EFD" w:rsidRDefault="00E01EFD" w:rsidP="00C2783F">
      <w:pPr>
        <w:rPr>
          <w:b/>
        </w:rPr>
      </w:pPr>
    </w:p>
    <w:p w14:paraId="3BA69D54" w14:textId="77777777" w:rsidR="007F1405" w:rsidRPr="00236AFA" w:rsidRDefault="007F1405" w:rsidP="00C2783F">
      <w:pPr>
        <w:rPr>
          <w:b/>
        </w:rPr>
      </w:pPr>
      <w:r w:rsidRPr="00236AFA">
        <w:rPr>
          <w:b/>
        </w:rPr>
        <w:t>Course Description</w:t>
      </w:r>
    </w:p>
    <w:p w14:paraId="01EE62E1" w14:textId="11F5407E" w:rsidR="00BB6C70" w:rsidRPr="00236AFA" w:rsidRDefault="009241B5" w:rsidP="00C2783F">
      <w:bookmarkStart w:id="1" w:name="OLE_LINK1"/>
      <w:bookmarkStart w:id="2" w:name="OLE_LINK2"/>
      <w:r>
        <w:t>As</w:t>
      </w:r>
      <w:r w:rsidR="00C00001">
        <w:t xml:space="preserve"> digit</w:t>
      </w:r>
      <w:r w:rsidR="00CC0F4C">
        <w:t xml:space="preserve">al </w:t>
      </w:r>
      <w:r w:rsidR="00507216">
        <w:t>technologies</w:t>
      </w:r>
      <w:r>
        <w:t xml:space="preserve"> direct human thought processes, mediate interpersonal relationships, and enable unprecedented access to all types of information,</w:t>
      </w:r>
      <w:r w:rsidR="00C00001">
        <w:t xml:space="preserve"> </w:t>
      </w:r>
      <w:r w:rsidR="00CC0F4C">
        <w:t xml:space="preserve">how </w:t>
      </w:r>
      <w:r>
        <w:t xml:space="preserve">are </w:t>
      </w:r>
      <w:r w:rsidR="00794312">
        <w:t>notion</w:t>
      </w:r>
      <w:r>
        <w:t>s of</w:t>
      </w:r>
      <w:r w:rsidR="00794312">
        <w:t xml:space="preserve"> </w:t>
      </w:r>
      <w:r w:rsidR="00CC0F4C">
        <w:t xml:space="preserve">childhood changing, or, perhaps more surprisingly, remaining the same? </w:t>
      </w:r>
      <w:r w:rsidR="00235AE8">
        <w:t>Considering a variety of fields from politics to photography and pediatrics</w:t>
      </w:r>
      <w:r w:rsidR="00CC0F4C">
        <w:t>, in this course we investigat</w:t>
      </w:r>
      <w:r w:rsidR="00995563">
        <w:t>e how developments such as</w:t>
      </w:r>
      <w:r w:rsidR="00B27F5F" w:rsidRPr="00B27F5F">
        <w:rPr>
          <w:rFonts w:ascii="Arial" w:hAnsi="Arial" w:cs="Arial"/>
          <w:color w:val="13009B"/>
          <w:sz w:val="36"/>
          <w:szCs w:val="36"/>
        </w:rPr>
        <w:t xml:space="preserve"> </w:t>
      </w:r>
      <w:r w:rsidR="00B27F5F" w:rsidRPr="00B27F5F">
        <w:t>Pokémon Go</w:t>
      </w:r>
      <w:r w:rsidR="00995563">
        <w:t>, Twitter, and iPhones impact the role of children</w:t>
      </w:r>
      <w:r w:rsidR="00A0511A">
        <w:t>, for example,</w:t>
      </w:r>
      <w:r w:rsidR="00995563">
        <w:t xml:space="preserve"> in debates</w:t>
      </w:r>
      <w:r w:rsidR="00A0511A">
        <w:t xml:space="preserve"> </w:t>
      </w:r>
      <w:r w:rsidR="00995563">
        <w:t>over privacy, violence, and</w:t>
      </w:r>
      <w:r w:rsidR="009D3E88">
        <w:t xml:space="preserve"> </w:t>
      </w:r>
      <w:r w:rsidR="001F2348">
        <w:t>inequality</w:t>
      </w:r>
      <w:r w:rsidR="00995563">
        <w:t>.</w:t>
      </w:r>
      <w:r w:rsidR="00235AE8">
        <w:t xml:space="preserve"> </w:t>
      </w:r>
      <w:r w:rsidR="009D3E88">
        <w:t>As part of our exploration</w:t>
      </w:r>
      <w:r w:rsidR="00235AE8">
        <w:t>, we will</w:t>
      </w:r>
      <w:r w:rsidR="00507216">
        <w:t xml:space="preserve"> practice with digital analytical tools</w:t>
      </w:r>
      <w:r w:rsidR="00A63712">
        <w:t>,</w:t>
      </w:r>
      <w:r w:rsidR="00507216">
        <w:t xml:space="preserve"> including </w:t>
      </w:r>
      <w:r w:rsidR="00A63712">
        <w:t>Voyant</w:t>
      </w:r>
      <w:r w:rsidR="00235AE8">
        <w:t xml:space="preserve"> and Google Books NGram Viewer</w:t>
      </w:r>
      <w:r w:rsidR="00A63712">
        <w:t>,</w:t>
      </w:r>
      <w:r w:rsidR="00235AE8">
        <w:t xml:space="preserve"> and hone our oral presentation skills through an academic mini-conference and TED-style talks. With your own experiences as so-called digital natives</w:t>
      </w:r>
      <w:r w:rsidR="008619E4">
        <w:t xml:space="preserve"> </w:t>
      </w:r>
      <w:r w:rsidR="00235AE8">
        <w:t xml:space="preserve">in mind, </w:t>
      </w:r>
      <w:r w:rsidR="008619E4">
        <w:t>we will ask: do</w:t>
      </w:r>
      <w:r w:rsidR="0019520C">
        <w:t xml:space="preserve"> digital environments</w:t>
      </w:r>
      <w:r w:rsidR="00995563">
        <w:t xml:space="preserve"> </w:t>
      </w:r>
      <w:r w:rsidR="008619E4">
        <w:t xml:space="preserve">present </w:t>
      </w:r>
      <w:r w:rsidR="00995563">
        <w:t>vast frontier</w:t>
      </w:r>
      <w:r w:rsidR="0019520C">
        <w:t>s</w:t>
      </w:r>
      <w:r w:rsidR="00995563">
        <w:t xml:space="preserve"> of educational opportunity or </w:t>
      </w:r>
      <w:r w:rsidR="0019520C">
        <w:t>incalculable threats to the innocence, health, and safety of society’s most vulnerable members?</w:t>
      </w:r>
      <w:bookmarkEnd w:id="1"/>
      <w:bookmarkEnd w:id="2"/>
    </w:p>
    <w:p w14:paraId="31541088" w14:textId="77777777" w:rsidR="001C6834" w:rsidRPr="00236AFA" w:rsidRDefault="001C6834" w:rsidP="00C2783F"/>
    <w:p w14:paraId="010AED21" w14:textId="77777777" w:rsidR="000E0F78" w:rsidRPr="00236AFA" w:rsidRDefault="000E0F78" w:rsidP="00C2783F">
      <w:pPr>
        <w:rPr>
          <w:b/>
        </w:rPr>
      </w:pPr>
      <w:r w:rsidRPr="00236AFA">
        <w:rPr>
          <w:b/>
        </w:rPr>
        <w:t>Course Objectives</w:t>
      </w:r>
    </w:p>
    <w:p w14:paraId="1B37CC8E" w14:textId="4BF2F23B" w:rsidR="007C147B" w:rsidRPr="00236AFA" w:rsidRDefault="000868F1" w:rsidP="00C2783F">
      <w:r w:rsidRPr="00236AFA">
        <w:t xml:space="preserve">Above all, this course concerns your development as a college-level writer. Through each of the four course units, we will focus on identifying a </w:t>
      </w:r>
      <w:r w:rsidRPr="00236AFA">
        <w:rPr>
          <w:i/>
        </w:rPr>
        <w:t>problem</w:t>
      </w:r>
      <w:r w:rsidRPr="00236AFA">
        <w:t xml:space="preserve">, making a </w:t>
      </w:r>
      <w:r w:rsidR="0060033D" w:rsidRPr="00236AFA">
        <w:t xml:space="preserve">defendable </w:t>
      </w:r>
      <w:r w:rsidRPr="00236AFA">
        <w:rPr>
          <w:i/>
        </w:rPr>
        <w:t>claim</w:t>
      </w:r>
      <w:r w:rsidRPr="00236AFA">
        <w:t xml:space="preserve">, supporting claims with </w:t>
      </w:r>
      <w:r w:rsidRPr="00236AFA">
        <w:rPr>
          <w:i/>
        </w:rPr>
        <w:t>evidence</w:t>
      </w:r>
      <w:r w:rsidR="0073543A">
        <w:rPr>
          <w:i/>
        </w:rPr>
        <w:t xml:space="preserve"> </w:t>
      </w:r>
      <w:r w:rsidR="0073543A">
        <w:t xml:space="preserve">and </w:t>
      </w:r>
      <w:r w:rsidR="0073543A">
        <w:rPr>
          <w:i/>
        </w:rPr>
        <w:t>warrants</w:t>
      </w:r>
      <w:r w:rsidR="0060033D" w:rsidRPr="00236AFA">
        <w:t xml:space="preserve">, and providing a </w:t>
      </w:r>
      <w:r w:rsidR="0060033D" w:rsidRPr="00236AFA">
        <w:rPr>
          <w:i/>
        </w:rPr>
        <w:t>motive</w:t>
      </w:r>
      <w:r w:rsidR="0060033D" w:rsidRPr="00236AFA">
        <w:t xml:space="preserve"> for </w:t>
      </w:r>
      <w:r w:rsidR="003F7747" w:rsidRPr="00236AFA">
        <w:t>writing</w:t>
      </w:r>
      <w:r w:rsidRPr="00236AFA">
        <w:t xml:space="preserve">. We will pay close attention to the arguments in the readings and use them as </w:t>
      </w:r>
      <w:r w:rsidR="00694864" w:rsidRPr="00236AFA">
        <w:t xml:space="preserve">positive </w:t>
      </w:r>
      <w:r w:rsidRPr="00236AFA">
        <w:t xml:space="preserve">and </w:t>
      </w:r>
      <w:r w:rsidR="00694864" w:rsidRPr="00236AFA">
        <w:t>(</w:t>
      </w:r>
      <w:r w:rsidRPr="00236AFA">
        <w:t>in some cases</w:t>
      </w:r>
      <w:r w:rsidR="00694864" w:rsidRPr="00236AFA">
        <w:t>)</w:t>
      </w:r>
      <w:r w:rsidRPr="00236AFA">
        <w:t xml:space="preserve"> negative examples.</w:t>
      </w:r>
      <w:r w:rsidR="0060033D" w:rsidRPr="00236AFA">
        <w:t xml:space="preserve"> Our discussion in class and online will foster our understanding of what it means to delineate and defend a debatable claim</w:t>
      </w:r>
      <w:r w:rsidR="00694864" w:rsidRPr="00236AFA">
        <w:t xml:space="preserve"> and w</w:t>
      </w:r>
      <w:r w:rsidR="0060033D" w:rsidRPr="00236AFA">
        <w:t xml:space="preserve">e will complement these broader </w:t>
      </w:r>
      <w:r w:rsidR="00694864" w:rsidRPr="00236AFA">
        <w:t xml:space="preserve">aims </w:t>
      </w:r>
      <w:r w:rsidR="0060033D" w:rsidRPr="00236AFA">
        <w:t xml:space="preserve">with attention to </w:t>
      </w:r>
      <w:r w:rsidR="00694864" w:rsidRPr="00236AFA">
        <w:t xml:space="preserve">essay organization and </w:t>
      </w:r>
      <w:r w:rsidR="0060033D" w:rsidRPr="00236AFA">
        <w:t>writing style</w:t>
      </w:r>
      <w:r w:rsidR="00694864" w:rsidRPr="00236AFA">
        <w:t xml:space="preserve">. </w:t>
      </w:r>
      <w:r w:rsidR="00AF6ECC">
        <w:t xml:space="preserve">With the help of </w:t>
      </w:r>
      <w:r w:rsidR="00694864" w:rsidRPr="00236AFA">
        <w:t xml:space="preserve">brief writing assignments, in-class presentations and workshops, and one-on-one instructor conferences, this course seeks to cultivate your creativity and </w:t>
      </w:r>
      <w:r w:rsidR="00725936" w:rsidRPr="00236AFA">
        <w:t>empower you as a persuasive, engaging, and lucid writer.</w:t>
      </w:r>
    </w:p>
    <w:p w14:paraId="46AF1497" w14:textId="77777777" w:rsidR="007C147B" w:rsidRPr="00236AFA" w:rsidRDefault="007C147B" w:rsidP="00C2783F"/>
    <w:p w14:paraId="765F1F08" w14:textId="77777777" w:rsidR="00062B84" w:rsidRDefault="00062B84" w:rsidP="00C2783F">
      <w:r>
        <w:br w:type="page"/>
      </w:r>
    </w:p>
    <w:p w14:paraId="7630C65F" w14:textId="191C31F8" w:rsidR="009C169C" w:rsidRPr="00236AFA" w:rsidRDefault="009C169C" w:rsidP="00C2783F">
      <w:pPr>
        <w:tabs>
          <w:tab w:val="left" w:pos="1271"/>
        </w:tabs>
        <w:jc w:val="center"/>
        <w:rPr>
          <w:b/>
        </w:rPr>
      </w:pPr>
      <w:r w:rsidRPr="00236AFA">
        <w:rPr>
          <w:b/>
        </w:rPr>
        <w:lastRenderedPageBreak/>
        <w:t>Course Materials</w:t>
      </w:r>
    </w:p>
    <w:p w14:paraId="44D03339" w14:textId="3FDFF18E" w:rsidR="0073543A" w:rsidRPr="00236AFA" w:rsidRDefault="00062B84" w:rsidP="00C2783F">
      <w:pPr>
        <w:ind w:left="360" w:hanging="360"/>
        <w:rPr>
          <w:b/>
        </w:rPr>
      </w:pPr>
      <w:r>
        <w:rPr>
          <w:b/>
        </w:rPr>
        <w:t xml:space="preserve">I. </w:t>
      </w:r>
      <w:r w:rsidR="0073543A" w:rsidRPr="00236AFA">
        <w:rPr>
          <w:b/>
        </w:rPr>
        <w:t>Websites</w:t>
      </w:r>
    </w:p>
    <w:p w14:paraId="686570F6" w14:textId="2CAB4D89" w:rsidR="0073543A" w:rsidRDefault="00D410F1" w:rsidP="00C2783F">
      <w:pPr>
        <w:ind w:left="360" w:hanging="360"/>
      </w:pPr>
      <w:r>
        <w:t>Canvas</w:t>
      </w:r>
      <w:r w:rsidR="0073543A" w:rsidRPr="00236AFA">
        <w:t xml:space="preserve"> (administrative site for </w:t>
      </w:r>
      <w:r w:rsidR="00B27F5F">
        <w:t xml:space="preserve">submitting assignments and signing up for </w:t>
      </w:r>
      <w:r w:rsidR="0073543A">
        <w:t>office hours</w:t>
      </w:r>
      <w:r w:rsidR="0073543A" w:rsidRPr="00236AFA">
        <w:t xml:space="preserve">): </w:t>
      </w:r>
    </w:p>
    <w:p w14:paraId="0B31754E" w14:textId="38EF6025" w:rsidR="00C550F2" w:rsidRDefault="00B407E0" w:rsidP="00C550F2">
      <w:pPr>
        <w:ind w:left="360"/>
      </w:pPr>
      <w:hyperlink r:id="rId10" w:history="1">
        <w:r w:rsidR="00C550F2" w:rsidRPr="006D288D">
          <w:rPr>
            <w:rStyle w:val="Hyperlink"/>
          </w:rPr>
          <w:t>https://yale.instructure.com/courses/7660</w:t>
        </w:r>
      </w:hyperlink>
    </w:p>
    <w:p w14:paraId="78855555" w14:textId="77777777" w:rsidR="00C550F2" w:rsidRDefault="00C550F2" w:rsidP="00C550F2">
      <w:pPr>
        <w:ind w:left="360"/>
      </w:pPr>
    </w:p>
    <w:p w14:paraId="46A43114" w14:textId="0D42B88B" w:rsidR="00FC7AF1" w:rsidRPr="00236AFA" w:rsidRDefault="00062B84" w:rsidP="00C2783F">
      <w:pPr>
        <w:tabs>
          <w:tab w:val="left" w:pos="1271"/>
        </w:tabs>
        <w:rPr>
          <w:b/>
        </w:rPr>
      </w:pPr>
      <w:r>
        <w:rPr>
          <w:b/>
        </w:rPr>
        <w:t xml:space="preserve">II. </w:t>
      </w:r>
      <w:r w:rsidR="00FC7AF1" w:rsidRPr="00236AFA">
        <w:rPr>
          <w:b/>
        </w:rPr>
        <w:t>Texts Available at Yale Book Store</w:t>
      </w:r>
    </w:p>
    <w:p w14:paraId="23FB99F8" w14:textId="36657B9C" w:rsidR="00FC7AF1" w:rsidRDefault="00FC7AF1" w:rsidP="00C2783F">
      <w:r w:rsidRPr="00E523BF">
        <w:t xml:space="preserve">Hacker, Diana </w:t>
      </w:r>
      <w:r>
        <w:t xml:space="preserve">and Nancy Sommers. </w:t>
      </w:r>
      <w:r>
        <w:rPr>
          <w:u w:val="single"/>
        </w:rPr>
        <w:t>A Pocket Style Manual</w:t>
      </w:r>
      <w:r>
        <w:t>. 7</w:t>
      </w:r>
      <w:r w:rsidRPr="00E523BF">
        <w:rPr>
          <w:vertAlign w:val="superscript"/>
        </w:rPr>
        <w:t>th</w:t>
      </w:r>
      <w:r>
        <w:t xml:space="preserve"> ed</w:t>
      </w:r>
      <w:r w:rsidR="009925F4">
        <w:t>. w/2016 MLA update</w:t>
      </w:r>
      <w:r>
        <w:t>. (spiral bound)</w:t>
      </w:r>
    </w:p>
    <w:p w14:paraId="4ACAD1D3" w14:textId="7778E6E8" w:rsidR="009925F4" w:rsidRPr="009925F4" w:rsidRDefault="00FC7AF1" w:rsidP="009925F4">
      <w:pPr>
        <w:numPr>
          <w:ilvl w:val="0"/>
          <w:numId w:val="24"/>
        </w:numPr>
        <w:tabs>
          <w:tab w:val="center" w:pos="4680"/>
        </w:tabs>
      </w:pPr>
      <w:r w:rsidRPr="00236AFA">
        <w:t>ISBN:</w:t>
      </w:r>
      <w:r>
        <w:t xml:space="preserve"> </w:t>
      </w:r>
      <w:r w:rsidR="009925F4">
        <w:t>978</w:t>
      </w:r>
      <w:r w:rsidR="009925F4" w:rsidRPr="009925F4">
        <w:t>1319083526</w:t>
      </w:r>
    </w:p>
    <w:p w14:paraId="0CA1E4CA" w14:textId="596EAEC9" w:rsidR="00FC7AF1" w:rsidRDefault="00FC7AF1" w:rsidP="00F87125">
      <w:pPr>
        <w:numPr>
          <w:ilvl w:val="0"/>
          <w:numId w:val="24"/>
        </w:numPr>
        <w:tabs>
          <w:tab w:val="center" w:pos="4680"/>
        </w:tabs>
      </w:pPr>
      <w:r w:rsidRPr="00236AFA">
        <w:t xml:space="preserve"> </w:t>
      </w:r>
      <w:r>
        <w:t xml:space="preserve">Earlier </w:t>
      </w:r>
      <w:r w:rsidR="00A63712">
        <w:t>editions may not be substituted</w:t>
      </w:r>
    </w:p>
    <w:p w14:paraId="67B37DF6" w14:textId="77777777" w:rsidR="00FC7AF1" w:rsidRDefault="00FC7AF1" w:rsidP="00C2783F">
      <w:pPr>
        <w:tabs>
          <w:tab w:val="center" w:pos="4680"/>
        </w:tabs>
      </w:pPr>
      <w:r>
        <w:t xml:space="preserve">Booth, Wayne, et al. </w:t>
      </w:r>
      <w:r>
        <w:rPr>
          <w:u w:val="single"/>
        </w:rPr>
        <w:t>The Craft of Research</w:t>
      </w:r>
      <w:r>
        <w:t>. 3</w:t>
      </w:r>
      <w:r w:rsidRPr="00303146">
        <w:rPr>
          <w:vertAlign w:val="superscript"/>
        </w:rPr>
        <w:t>rd</w:t>
      </w:r>
      <w:r>
        <w:t xml:space="preserve"> ed. (paperback)</w:t>
      </w:r>
    </w:p>
    <w:p w14:paraId="6BF43928" w14:textId="520FE2FB" w:rsidR="00FC7AF1" w:rsidRDefault="00FC7AF1" w:rsidP="00C2783F">
      <w:pPr>
        <w:pStyle w:val="ListParagraph"/>
        <w:numPr>
          <w:ilvl w:val="0"/>
          <w:numId w:val="33"/>
        </w:numPr>
        <w:tabs>
          <w:tab w:val="center" w:pos="4680"/>
        </w:tabs>
      </w:pPr>
      <w:r>
        <w:t>ISBN: 9780226065663</w:t>
      </w:r>
    </w:p>
    <w:p w14:paraId="134197DD" w14:textId="09D18090" w:rsidR="00FC7AF1" w:rsidRDefault="00FC7AF1" w:rsidP="00C2783F">
      <w:pPr>
        <w:pStyle w:val="ListParagraph"/>
        <w:numPr>
          <w:ilvl w:val="0"/>
          <w:numId w:val="33"/>
        </w:numPr>
        <w:tabs>
          <w:tab w:val="center" w:pos="4680"/>
        </w:tabs>
      </w:pPr>
      <w:r>
        <w:t>This text is also available online via Orbis (</w:t>
      </w:r>
      <w:hyperlink r:id="rId11" w:history="1">
        <w:r w:rsidRPr="007C1FC5">
          <w:rPr>
            <w:rStyle w:val="Hyperlink"/>
          </w:rPr>
          <w:t>http://hdl.handle.net/10079/bibid/11726828</w:t>
        </w:r>
      </w:hyperlink>
      <w:r>
        <w:t>). Owning a paperback copy of this text is not required for th</w:t>
      </w:r>
      <w:r w:rsidR="00A63712">
        <w:t>e course, but it is recommended</w:t>
      </w:r>
    </w:p>
    <w:p w14:paraId="7D117806" w14:textId="57EC027C" w:rsidR="00FC7AF1" w:rsidRDefault="00FC7AF1" w:rsidP="00C2783F">
      <w:pPr>
        <w:tabs>
          <w:tab w:val="center" w:pos="4680"/>
        </w:tabs>
      </w:pPr>
      <w:r>
        <w:t xml:space="preserve">Egan, Jennifer. </w:t>
      </w:r>
      <w:r>
        <w:rPr>
          <w:u w:val="single"/>
        </w:rPr>
        <w:t>A Visit from the Goon Squad</w:t>
      </w:r>
      <w:r>
        <w:t>. Anchor 1</w:t>
      </w:r>
      <w:r w:rsidRPr="009241B5">
        <w:rPr>
          <w:vertAlign w:val="superscript"/>
        </w:rPr>
        <w:t>st</w:t>
      </w:r>
      <w:r w:rsidR="00062B84">
        <w:t xml:space="preserve"> ed. (paperback)</w:t>
      </w:r>
    </w:p>
    <w:p w14:paraId="22367CBC" w14:textId="77777777" w:rsidR="00FC7AF1" w:rsidRDefault="00FC7AF1" w:rsidP="00C2783F">
      <w:pPr>
        <w:pStyle w:val="ListParagraph"/>
        <w:numPr>
          <w:ilvl w:val="0"/>
          <w:numId w:val="33"/>
        </w:numPr>
        <w:tabs>
          <w:tab w:val="center" w:pos="4680"/>
        </w:tabs>
      </w:pPr>
      <w:r>
        <w:t>ISBN: 978</w:t>
      </w:r>
      <w:r w:rsidRPr="00FC7AF1">
        <w:t>0307477477</w:t>
      </w:r>
    </w:p>
    <w:p w14:paraId="1F5C0A32" w14:textId="453DD234" w:rsidR="00FC7AF1" w:rsidRDefault="00857861" w:rsidP="00C2783F">
      <w:pPr>
        <w:pStyle w:val="ListParagraph"/>
        <w:numPr>
          <w:ilvl w:val="0"/>
          <w:numId w:val="33"/>
        </w:numPr>
        <w:tabs>
          <w:tab w:val="center" w:pos="4680"/>
        </w:tabs>
      </w:pPr>
      <w:r>
        <w:t>Warning: D</w:t>
      </w:r>
      <w:r w:rsidR="00FC7AF1">
        <w:t>o not read this on a Kindle, e-Reader, or the like</w:t>
      </w:r>
    </w:p>
    <w:p w14:paraId="355B243D" w14:textId="31C80B47" w:rsidR="00062B84" w:rsidRDefault="00062B84" w:rsidP="00C2783F">
      <w:pPr>
        <w:pStyle w:val="ListParagraph"/>
        <w:numPr>
          <w:ilvl w:val="0"/>
          <w:numId w:val="33"/>
        </w:numPr>
        <w:tabs>
          <w:tab w:val="center" w:pos="4680"/>
        </w:tabs>
      </w:pPr>
      <w:r>
        <w:t xml:space="preserve">There are multiple editions of this novel; be sure </w:t>
      </w:r>
      <w:r w:rsidR="00857861">
        <w:t>to</w:t>
      </w:r>
      <w:r>
        <w:t xml:space="preserve"> purchase the Anchor 1</w:t>
      </w:r>
      <w:r w:rsidRPr="00062B84">
        <w:rPr>
          <w:vertAlign w:val="superscript"/>
        </w:rPr>
        <w:t>st</w:t>
      </w:r>
      <w:r>
        <w:t xml:space="preserve"> edition, published in 2</w:t>
      </w:r>
      <w:r w:rsidR="00A63712">
        <w:t>011</w:t>
      </w:r>
    </w:p>
    <w:p w14:paraId="3D6516BA" w14:textId="71387D76" w:rsidR="00A5462C" w:rsidRDefault="00A5462C" w:rsidP="00A5462C">
      <w:pPr>
        <w:tabs>
          <w:tab w:val="center" w:pos="4680"/>
        </w:tabs>
        <w:ind w:left="360" w:hanging="360"/>
      </w:pPr>
      <w:r>
        <w:t xml:space="preserve">Tufte, Edward R. </w:t>
      </w:r>
      <w:r>
        <w:rPr>
          <w:u w:val="single"/>
        </w:rPr>
        <w:t>The Cognitive Style of PowerPoint</w:t>
      </w:r>
      <w:r w:rsidR="004B685F">
        <w:t>.</w:t>
      </w:r>
      <w:r>
        <w:t xml:space="preserve"> 2</w:t>
      </w:r>
      <w:r w:rsidRPr="00A5462C">
        <w:rPr>
          <w:vertAlign w:val="superscript"/>
        </w:rPr>
        <w:t>nd</w:t>
      </w:r>
      <w:r>
        <w:t xml:space="preserve"> ed. (paperback)</w:t>
      </w:r>
    </w:p>
    <w:p w14:paraId="1ADC94FC" w14:textId="0154635B" w:rsidR="00A5462C" w:rsidRPr="00A5462C" w:rsidRDefault="00A5462C" w:rsidP="00A5462C">
      <w:pPr>
        <w:pStyle w:val="ListParagraph"/>
        <w:numPr>
          <w:ilvl w:val="0"/>
          <w:numId w:val="33"/>
        </w:numPr>
        <w:tabs>
          <w:tab w:val="center" w:pos="4680"/>
        </w:tabs>
      </w:pPr>
      <w:r>
        <w:t>ISBN: 9780961392161</w:t>
      </w:r>
    </w:p>
    <w:p w14:paraId="28FFE819" w14:textId="77777777" w:rsidR="00FC7AF1" w:rsidRDefault="00FC7AF1" w:rsidP="00C2783F">
      <w:pPr>
        <w:tabs>
          <w:tab w:val="center" w:pos="4680"/>
        </w:tabs>
        <w:rPr>
          <w:b/>
        </w:rPr>
      </w:pPr>
    </w:p>
    <w:p w14:paraId="7C77C8F1" w14:textId="53AE6BCF" w:rsidR="00FC7AF1" w:rsidRDefault="00062B84" w:rsidP="00C2783F">
      <w:pPr>
        <w:tabs>
          <w:tab w:val="center" w:pos="4680"/>
        </w:tabs>
      </w:pPr>
      <w:r>
        <w:rPr>
          <w:b/>
        </w:rPr>
        <w:t xml:space="preserve">III. </w:t>
      </w:r>
      <w:r w:rsidR="00FC7AF1">
        <w:rPr>
          <w:b/>
        </w:rPr>
        <w:t>Course Packet Available at TYCO Printing (</w:t>
      </w:r>
      <w:r w:rsidR="00FC7AF1" w:rsidRPr="0073543A">
        <w:rPr>
          <w:b/>
        </w:rPr>
        <w:t>262 Elm Street New Haven, CT 06511</w:t>
      </w:r>
      <w:r w:rsidR="00FC7AF1">
        <w:rPr>
          <w:b/>
        </w:rPr>
        <w:t>)</w:t>
      </w:r>
    </w:p>
    <w:p w14:paraId="14456FC5" w14:textId="1F7772EF" w:rsidR="00B27F5F" w:rsidRPr="00B27F5F" w:rsidRDefault="00B27F5F" w:rsidP="00C2783F">
      <w:pPr>
        <w:tabs>
          <w:tab w:val="center" w:pos="4680"/>
        </w:tabs>
      </w:pPr>
      <w:r>
        <w:t>You may order a bound course packet from TYCO or print out an entire PDF of the course materials on your own (PDF</w:t>
      </w:r>
      <w:r w:rsidR="007F590A">
        <w:t>s</w:t>
      </w:r>
      <w:r>
        <w:t xml:space="preserve"> available on the Canvas site). </w:t>
      </w:r>
      <w:r w:rsidR="00F87125">
        <w:t xml:space="preserve"> Approximate cost is $[ ]</w:t>
      </w:r>
    </w:p>
    <w:p w14:paraId="00AB3031" w14:textId="77777777" w:rsidR="00113F62" w:rsidRPr="00236AFA" w:rsidRDefault="00113F62" w:rsidP="00C2783F">
      <w:pPr>
        <w:tabs>
          <w:tab w:val="left" w:pos="1271"/>
        </w:tabs>
        <w:jc w:val="center"/>
      </w:pPr>
      <w:r w:rsidRPr="00236AFA">
        <w:t>___________________________________</w:t>
      </w:r>
    </w:p>
    <w:p w14:paraId="1BBBC966" w14:textId="7CB60E2B" w:rsidR="00FC7AF1" w:rsidRDefault="00FC7AF1" w:rsidP="00C2783F">
      <w:pPr>
        <w:rPr>
          <w:b/>
        </w:rPr>
      </w:pPr>
    </w:p>
    <w:p w14:paraId="2455BEE8" w14:textId="400C6573" w:rsidR="00113F62" w:rsidRPr="00BB2AA6" w:rsidRDefault="006E6613" w:rsidP="00C2783F">
      <w:pPr>
        <w:tabs>
          <w:tab w:val="left" w:pos="1271"/>
        </w:tabs>
        <w:jc w:val="center"/>
        <w:rPr>
          <w:b/>
        </w:rPr>
      </w:pPr>
      <w:r>
        <w:rPr>
          <w:b/>
        </w:rPr>
        <w:t xml:space="preserve">Course </w:t>
      </w:r>
      <w:r w:rsidR="006360DB">
        <w:rPr>
          <w:b/>
        </w:rPr>
        <w:t>Readings</w:t>
      </w:r>
    </w:p>
    <w:p w14:paraId="12CFD462" w14:textId="094BCAB1" w:rsidR="00822FAC" w:rsidRPr="00857861" w:rsidRDefault="00857861" w:rsidP="00C2783F">
      <w:pPr>
        <w:tabs>
          <w:tab w:val="center" w:pos="4680"/>
        </w:tabs>
      </w:pPr>
      <w:r>
        <w:t>R</w:t>
      </w:r>
      <w:r w:rsidR="006360DB" w:rsidRPr="00236AFA">
        <w:t xml:space="preserve">eadings </w:t>
      </w:r>
      <w:r w:rsidR="00A5462C">
        <w:t>(with the exception of Egan and Tufte</w:t>
      </w:r>
      <w:r>
        <w:t xml:space="preserve">) </w:t>
      </w:r>
      <w:r w:rsidR="006360DB">
        <w:t xml:space="preserve">are available </w:t>
      </w:r>
      <w:r w:rsidR="00E523BF">
        <w:t>in the Course Packet (CP), which may be picked up at TYCO</w:t>
      </w:r>
      <w:r w:rsidR="006360DB">
        <w:t>.</w:t>
      </w:r>
      <w:r w:rsidR="006E6613">
        <w:rPr>
          <w:b/>
        </w:rPr>
        <w:t xml:space="preserve"> </w:t>
      </w:r>
      <w:r>
        <w:t>Items marked with an “*” may be accessed online.</w:t>
      </w:r>
    </w:p>
    <w:p w14:paraId="0888533E" w14:textId="77777777" w:rsidR="00BB2AA6" w:rsidRDefault="00BB2AA6" w:rsidP="00C2783F"/>
    <w:p w14:paraId="70EE2419" w14:textId="1660E96B" w:rsidR="00BB2AA6" w:rsidRPr="00857861" w:rsidRDefault="00BB2AA6" w:rsidP="00C2783F">
      <w:pPr>
        <w:rPr>
          <w:b/>
        </w:rPr>
      </w:pPr>
      <w:r w:rsidRPr="00857861">
        <w:rPr>
          <w:b/>
        </w:rPr>
        <w:t xml:space="preserve">Unit 1 – </w:t>
      </w:r>
      <w:r w:rsidR="00165A1A">
        <w:rPr>
          <w:b/>
        </w:rPr>
        <w:t>What Is Childhood?</w:t>
      </w:r>
      <w:r w:rsidRPr="00857861">
        <w:rPr>
          <w:b/>
        </w:rPr>
        <w:t xml:space="preserve"> (Close Reading for Argument Essay)</w:t>
      </w:r>
    </w:p>
    <w:p w14:paraId="3994AB43" w14:textId="0B09C5D8" w:rsidR="00165A1A" w:rsidRDefault="00165A1A" w:rsidP="00165A1A">
      <w:pPr>
        <w:ind w:left="360" w:hanging="360"/>
      </w:pPr>
      <w:r w:rsidRPr="00236AFA">
        <w:t xml:space="preserve">Kincaid, “Producing Erotic Children” </w:t>
      </w:r>
      <w:r>
        <w:t>(1998)</w:t>
      </w:r>
    </w:p>
    <w:p w14:paraId="22F41533" w14:textId="77777777" w:rsidR="00802373" w:rsidRDefault="00802373" w:rsidP="00802373">
      <w:pPr>
        <w:tabs>
          <w:tab w:val="left" w:pos="1271"/>
        </w:tabs>
        <w:ind w:left="360" w:hanging="360"/>
      </w:pPr>
      <w:r>
        <w:t>Craft, “Childhood in a Digital Age: Creative Challenges for Educational Futures” (2012)</w:t>
      </w:r>
    </w:p>
    <w:p w14:paraId="03141D94" w14:textId="77777777" w:rsidR="00BB2AA6" w:rsidRDefault="00BB2AA6" w:rsidP="008E7E5D">
      <w:pPr>
        <w:tabs>
          <w:tab w:val="left" w:pos="1271"/>
        </w:tabs>
      </w:pPr>
    </w:p>
    <w:p w14:paraId="35BF6213" w14:textId="0B88F0E3" w:rsidR="00BB2AA6" w:rsidRPr="00857861" w:rsidRDefault="00BB2AA6" w:rsidP="00C2783F">
      <w:pPr>
        <w:tabs>
          <w:tab w:val="left" w:pos="1271"/>
        </w:tabs>
        <w:ind w:left="360" w:hanging="360"/>
        <w:rPr>
          <w:b/>
        </w:rPr>
      </w:pPr>
      <w:r w:rsidRPr="00857861">
        <w:rPr>
          <w:b/>
        </w:rPr>
        <w:t>Unit 2 – Toddler Technogenesis (Controlled Research Argument Essay)</w:t>
      </w:r>
    </w:p>
    <w:p w14:paraId="02F91103" w14:textId="5A83E1F2" w:rsidR="00BB2AA6" w:rsidRPr="00921926" w:rsidRDefault="00BB2AA6" w:rsidP="00C2783F">
      <w:pPr>
        <w:tabs>
          <w:tab w:val="left" w:pos="1271"/>
        </w:tabs>
        <w:ind w:left="360" w:hanging="360"/>
      </w:pPr>
      <w:r>
        <w:t xml:space="preserve">Egan, </w:t>
      </w:r>
      <w:r w:rsidR="005A6D14">
        <w:t>selections</w:t>
      </w:r>
      <w:r>
        <w:t xml:space="preserve"> from </w:t>
      </w:r>
      <w:r>
        <w:rPr>
          <w:u w:val="single"/>
        </w:rPr>
        <w:t>A Visit from the Goon Squad</w:t>
      </w:r>
      <w:r>
        <w:t xml:space="preserve"> (2010; Anchor 1</w:t>
      </w:r>
      <w:r w:rsidRPr="00062B84">
        <w:rPr>
          <w:vertAlign w:val="superscript"/>
        </w:rPr>
        <w:t>st</w:t>
      </w:r>
      <w:r>
        <w:t xml:space="preserve"> ed. 2011)</w:t>
      </w:r>
    </w:p>
    <w:p w14:paraId="3842C426" w14:textId="44E1EC20" w:rsidR="00BB2AA6" w:rsidRDefault="00BB2AA6" w:rsidP="00A5462C">
      <w:pPr>
        <w:tabs>
          <w:tab w:val="left" w:pos="1271"/>
        </w:tabs>
        <w:ind w:left="360" w:hanging="360"/>
      </w:pPr>
      <w:r>
        <w:t>Tufte, “</w:t>
      </w:r>
      <w:r>
        <w:rPr>
          <w:bCs/>
        </w:rPr>
        <w:t xml:space="preserve">The Cognitive Style of </w:t>
      </w:r>
      <w:r w:rsidR="006D15D9">
        <w:rPr>
          <w:bCs/>
        </w:rPr>
        <w:t>PowerPoint</w:t>
      </w:r>
      <w:r>
        <w:rPr>
          <w:bCs/>
        </w:rPr>
        <w:t>: Pitching Out Corrupts Within” (</w:t>
      </w:r>
      <w:r w:rsidR="00A5462C">
        <w:rPr>
          <w:bCs/>
        </w:rPr>
        <w:t>2011)</w:t>
      </w:r>
    </w:p>
    <w:p w14:paraId="2A2C61EB" w14:textId="77777777" w:rsidR="005A6D14" w:rsidRDefault="005A6D14" w:rsidP="00A5462C">
      <w:pPr>
        <w:tabs>
          <w:tab w:val="left" w:pos="1271"/>
        </w:tabs>
        <w:ind w:left="360" w:hanging="360"/>
      </w:pPr>
    </w:p>
    <w:p w14:paraId="41D51A73" w14:textId="369CCBCA" w:rsidR="00BB2AA6" w:rsidRPr="00A0511A" w:rsidRDefault="00BB2AA6" w:rsidP="00C2783F">
      <w:pPr>
        <w:tabs>
          <w:tab w:val="left" w:pos="1271"/>
        </w:tabs>
        <w:ind w:left="360" w:hanging="360"/>
        <w:rPr>
          <w:b/>
        </w:rPr>
      </w:pPr>
      <w:r w:rsidRPr="00A0511A">
        <w:rPr>
          <w:b/>
        </w:rPr>
        <w:t>Unit 3  – Issues for the Digital Generation (Research-Based Argument Essay)</w:t>
      </w:r>
    </w:p>
    <w:p w14:paraId="54074A59" w14:textId="36BC27FA" w:rsidR="005A6D14" w:rsidRDefault="005A6D14" w:rsidP="00EA599A">
      <w:pPr>
        <w:tabs>
          <w:tab w:val="left" w:pos="1271"/>
        </w:tabs>
      </w:pPr>
      <w:r>
        <w:t>Aiden and Michel, “Through the Looking Glass: How Many Words Is a Picture Worth?” (2013)</w:t>
      </w:r>
    </w:p>
    <w:p w14:paraId="1F22710F" w14:textId="09FCBF7D" w:rsidR="00165A1A" w:rsidRDefault="00165A1A" w:rsidP="00EA599A">
      <w:pPr>
        <w:tabs>
          <w:tab w:val="left" w:pos="1271"/>
        </w:tabs>
      </w:pPr>
      <w:r>
        <w:t>Barthes, “Toys”</w:t>
      </w:r>
      <w:r w:rsidR="007F3896">
        <w:t xml:space="preserve"> (1957; 1972)</w:t>
      </w:r>
    </w:p>
    <w:p w14:paraId="06671A37" w14:textId="3C6569D3" w:rsidR="00EA599A" w:rsidRDefault="00EA599A" w:rsidP="00C2783F">
      <w:pPr>
        <w:tabs>
          <w:tab w:val="left" w:pos="1271"/>
        </w:tabs>
        <w:ind w:left="360" w:hanging="360"/>
      </w:pPr>
      <w:r>
        <w:t>boyd, “Inequality: Can Social Media Resolve Social Divisions?” (2014)</w:t>
      </w:r>
    </w:p>
    <w:p w14:paraId="1F824F3E" w14:textId="075805EC" w:rsidR="00096CCB" w:rsidRDefault="00096CCB" w:rsidP="00C2783F">
      <w:pPr>
        <w:tabs>
          <w:tab w:val="left" w:pos="1271"/>
        </w:tabs>
        <w:ind w:left="360" w:hanging="360"/>
      </w:pPr>
      <w:r>
        <w:t>Hall, “Selfies and Self-Writing: Cue Card Confessions as Social Media Technologies of the Self” (2015)</w:t>
      </w:r>
    </w:p>
    <w:p w14:paraId="7A3BACCF" w14:textId="2E79BF21" w:rsidR="00BB2AA6" w:rsidRDefault="00BB2AA6" w:rsidP="00C2783F">
      <w:pPr>
        <w:tabs>
          <w:tab w:val="left" w:pos="1271"/>
        </w:tabs>
        <w:ind w:left="360" w:hanging="360"/>
      </w:pPr>
      <w:r>
        <w:t>Jenkins, “The War Between Effects and Meaning: Rethinking the Video Game Violence Debate” (2006</w:t>
      </w:r>
      <w:r w:rsidR="00857861">
        <w:t>)</w:t>
      </w:r>
    </w:p>
    <w:p w14:paraId="4DA6C98B" w14:textId="77777777" w:rsidR="00096CCB" w:rsidRDefault="00096CCB" w:rsidP="00C2783F">
      <w:pPr>
        <w:tabs>
          <w:tab w:val="left" w:pos="1271"/>
        </w:tabs>
        <w:ind w:left="360" w:hanging="360"/>
      </w:pPr>
    </w:p>
    <w:p w14:paraId="48B37AD1" w14:textId="77777777" w:rsidR="00BB2AA6" w:rsidRPr="00A0511A" w:rsidRDefault="00BB2AA6" w:rsidP="00C2783F">
      <w:pPr>
        <w:tabs>
          <w:tab w:val="left" w:pos="1271"/>
        </w:tabs>
        <w:ind w:left="360" w:hanging="360"/>
        <w:rPr>
          <w:b/>
        </w:rPr>
      </w:pPr>
      <w:r w:rsidRPr="00A0511A">
        <w:rPr>
          <w:b/>
        </w:rPr>
        <w:t>Unit 4 – What Is to Be Done? (TED-style talk)</w:t>
      </w:r>
    </w:p>
    <w:p w14:paraId="26D65FE2" w14:textId="15BF804E" w:rsidR="00BB2AA6" w:rsidRDefault="00165A1A" w:rsidP="00C2783F">
      <w:pPr>
        <w:tabs>
          <w:tab w:val="left" w:pos="1271"/>
        </w:tabs>
        <w:ind w:left="360" w:hanging="360"/>
      </w:pPr>
      <w:r>
        <w:t>Denskus and Esser, “TED Talks on International Development” (2014)</w:t>
      </w:r>
    </w:p>
    <w:p w14:paraId="2670F672" w14:textId="6B566E05" w:rsidR="00482590" w:rsidRPr="005A6D14" w:rsidRDefault="00BB2AA6" w:rsidP="005A6D14">
      <w:pPr>
        <w:tabs>
          <w:tab w:val="left" w:pos="1271"/>
        </w:tabs>
        <w:ind w:left="360" w:hanging="360"/>
      </w:pPr>
      <w:r>
        <w:t>Sample TED talks</w:t>
      </w:r>
      <w:r w:rsidR="00857861">
        <w:t>*</w:t>
      </w:r>
    </w:p>
    <w:p w14:paraId="0C5A34BE" w14:textId="34EA6316" w:rsidR="00A34A52" w:rsidRPr="00236AFA" w:rsidRDefault="00D428C8" w:rsidP="00C2783F">
      <w:pPr>
        <w:tabs>
          <w:tab w:val="left" w:pos="1271"/>
        </w:tabs>
        <w:jc w:val="center"/>
        <w:rPr>
          <w:b/>
        </w:rPr>
      </w:pPr>
      <w:r w:rsidRPr="00236AFA">
        <w:rPr>
          <w:b/>
        </w:rPr>
        <w:t>Requirements</w:t>
      </w:r>
    </w:p>
    <w:p w14:paraId="7BA6269A" w14:textId="4677EAF6" w:rsidR="00E145B3" w:rsidRPr="00236AFA" w:rsidRDefault="00D428C8" w:rsidP="00C2783F">
      <w:pPr>
        <w:numPr>
          <w:ilvl w:val="0"/>
          <w:numId w:val="21"/>
        </w:numPr>
        <w:tabs>
          <w:tab w:val="clear" w:pos="720"/>
          <w:tab w:val="num" w:pos="360"/>
          <w:tab w:val="left" w:pos="1271"/>
        </w:tabs>
        <w:ind w:left="360"/>
      </w:pPr>
      <w:r w:rsidRPr="00236AFA">
        <w:lastRenderedPageBreak/>
        <w:t>Attendance and participation.</w:t>
      </w:r>
      <w:r w:rsidR="004837A9" w:rsidRPr="00236AFA">
        <w:t xml:space="preserve"> Come to class with</w:t>
      </w:r>
      <w:r w:rsidR="006733F7">
        <w:t xml:space="preserve"> </w:t>
      </w:r>
      <w:r w:rsidR="004837A9" w:rsidRPr="00236AFA">
        <w:t>the reading materials</w:t>
      </w:r>
      <w:r w:rsidR="00A5745C" w:rsidRPr="00236AFA">
        <w:t xml:space="preserve">, </w:t>
      </w:r>
      <w:r w:rsidR="00CC31B2" w:rsidRPr="00236AFA">
        <w:t xml:space="preserve">writing assignments, </w:t>
      </w:r>
      <w:r w:rsidR="004837A9" w:rsidRPr="00236AFA">
        <w:t xml:space="preserve">notes, ideas, and enthusiasm. </w:t>
      </w:r>
      <w:r w:rsidR="00FE0DF7" w:rsidRPr="00236AFA">
        <w:t xml:space="preserve">Class discussions include both your thoughtful contributions and active listening. </w:t>
      </w:r>
      <w:r w:rsidR="00A5745C" w:rsidRPr="00236AFA">
        <w:t xml:space="preserve">More than two unexcused absences will result in a lowering of </w:t>
      </w:r>
      <w:r w:rsidR="00FD59DB" w:rsidRPr="00236AFA">
        <w:t>your grade. More than four unexcused absences will result in a failing grade for the course.</w:t>
      </w:r>
    </w:p>
    <w:p w14:paraId="3023CA06" w14:textId="4B2F6A75" w:rsidR="00D428C8" w:rsidRPr="00236AFA" w:rsidRDefault="003A3DFD" w:rsidP="00C2783F">
      <w:pPr>
        <w:numPr>
          <w:ilvl w:val="0"/>
          <w:numId w:val="21"/>
        </w:numPr>
        <w:tabs>
          <w:tab w:val="clear" w:pos="720"/>
          <w:tab w:val="num" w:pos="360"/>
          <w:tab w:val="left" w:pos="1271"/>
        </w:tabs>
        <w:ind w:left="360"/>
      </w:pPr>
      <w:r w:rsidRPr="00236AFA">
        <w:t xml:space="preserve">Brief </w:t>
      </w:r>
      <w:r w:rsidR="00832364" w:rsidRPr="00236AFA">
        <w:t xml:space="preserve">in-class and take-home </w:t>
      </w:r>
      <w:r w:rsidR="006E6613">
        <w:t>writing assignmen</w:t>
      </w:r>
      <w:r w:rsidR="0073543A">
        <w:t xml:space="preserve">ts, </w:t>
      </w:r>
      <w:r w:rsidRPr="00236AFA">
        <w:t xml:space="preserve">one formal </w:t>
      </w:r>
      <w:r w:rsidR="004837A9" w:rsidRPr="00236AFA">
        <w:t>o</w:t>
      </w:r>
      <w:r w:rsidRPr="00236AFA">
        <w:t>ral pres</w:t>
      </w:r>
      <w:r w:rsidR="0073543A">
        <w:t>entation on your research paper, and one TED-</w:t>
      </w:r>
      <w:r w:rsidR="007846F2">
        <w:t>style</w:t>
      </w:r>
      <w:r w:rsidR="0073543A">
        <w:t xml:space="preserve"> talk.</w:t>
      </w:r>
    </w:p>
    <w:p w14:paraId="680A0731" w14:textId="1773B269" w:rsidR="00D428C8" w:rsidRPr="00236AFA" w:rsidRDefault="0073543A" w:rsidP="00C2783F">
      <w:pPr>
        <w:numPr>
          <w:ilvl w:val="0"/>
          <w:numId w:val="21"/>
        </w:numPr>
        <w:tabs>
          <w:tab w:val="clear" w:pos="720"/>
          <w:tab w:val="num" w:pos="360"/>
          <w:tab w:val="left" w:pos="1271"/>
        </w:tabs>
        <w:ind w:left="360"/>
      </w:pPr>
      <w:r>
        <w:t>Three</w:t>
      </w:r>
      <w:r w:rsidR="00D428C8" w:rsidRPr="00236AFA">
        <w:t xml:space="preserve"> formal essays</w:t>
      </w:r>
      <w:r w:rsidR="003A3DFD" w:rsidRPr="00236AFA">
        <w:t xml:space="preserve"> </w:t>
      </w:r>
      <w:r w:rsidR="007C147B" w:rsidRPr="00236AFA">
        <w:t>and several draft version</w:t>
      </w:r>
      <w:r w:rsidR="00A34A52" w:rsidRPr="00236AFA">
        <w:t>s,</w:t>
      </w:r>
      <w:r w:rsidR="007C147B" w:rsidRPr="00236AFA">
        <w:t xml:space="preserve"> </w:t>
      </w:r>
      <w:r w:rsidR="003A3DFD" w:rsidRPr="00236AFA">
        <w:t>submitted according to the schedule</w:t>
      </w:r>
      <w:r w:rsidR="0001169A">
        <w:t xml:space="preserve"> outlined</w:t>
      </w:r>
      <w:r w:rsidR="003A3DFD" w:rsidRPr="00236AFA">
        <w:t xml:space="preserve"> below.</w:t>
      </w:r>
      <w:r>
        <w:t xml:space="preserve"> One reflective writing exercise on your TED-</w:t>
      </w:r>
      <w:r w:rsidR="007846F2">
        <w:t>style</w:t>
      </w:r>
      <w:r>
        <w:t xml:space="preserve"> talk.</w:t>
      </w:r>
    </w:p>
    <w:p w14:paraId="63C2D9C9" w14:textId="77777777" w:rsidR="00FB1832" w:rsidRPr="00236AFA" w:rsidRDefault="00023771" w:rsidP="00C2783F">
      <w:pPr>
        <w:numPr>
          <w:ilvl w:val="0"/>
          <w:numId w:val="21"/>
        </w:numPr>
        <w:tabs>
          <w:tab w:val="clear" w:pos="720"/>
          <w:tab w:val="num" w:pos="360"/>
          <w:tab w:val="left" w:pos="1271"/>
        </w:tabs>
        <w:ind w:left="360"/>
      </w:pPr>
      <w:r>
        <w:t>Three</w:t>
      </w:r>
      <w:r w:rsidR="00E57F53">
        <w:t xml:space="preserve"> i</w:t>
      </w:r>
      <w:r w:rsidR="004837A9" w:rsidRPr="00236AFA">
        <w:t>nstructor conferences.</w:t>
      </w:r>
      <w:r w:rsidR="003A3DFD" w:rsidRPr="00236AFA">
        <w:t xml:space="preserve"> These informal conferences are designed to help me </w:t>
      </w:r>
      <w:r w:rsidR="0001169A">
        <w:t xml:space="preserve">to </w:t>
      </w:r>
      <w:r w:rsidR="003A3DFD" w:rsidRPr="00236AFA">
        <w:t>get to know you and address your individual areas for development as a</w:t>
      </w:r>
      <w:r w:rsidR="002218BE" w:rsidRPr="00236AFA">
        <w:t>n analytical</w:t>
      </w:r>
      <w:r w:rsidR="003A3DFD" w:rsidRPr="00236AFA">
        <w:t xml:space="preserve"> writer. They are </w:t>
      </w:r>
      <w:r w:rsidR="00FB1832" w:rsidRPr="00236AFA">
        <w:t xml:space="preserve">also </w:t>
      </w:r>
      <w:r w:rsidR="003A3DFD" w:rsidRPr="00236AFA">
        <w:t xml:space="preserve">a chance for you to ask </w:t>
      </w:r>
      <w:r w:rsidR="002218BE" w:rsidRPr="00236AFA">
        <w:t xml:space="preserve">me questions </w:t>
      </w:r>
      <w:r w:rsidR="00FB1832" w:rsidRPr="00236AFA">
        <w:t xml:space="preserve">about class discussions, </w:t>
      </w:r>
      <w:r w:rsidR="004B3F7F" w:rsidRPr="00236AFA">
        <w:t>course themes</w:t>
      </w:r>
      <w:r w:rsidR="00FB1832" w:rsidRPr="00236AFA">
        <w:t xml:space="preserve">, </w:t>
      </w:r>
      <w:r w:rsidR="007C147B" w:rsidRPr="00236AFA">
        <w:t xml:space="preserve">and </w:t>
      </w:r>
      <w:r w:rsidR="00FB1832" w:rsidRPr="00236AFA">
        <w:t>writing</w:t>
      </w:r>
      <w:r w:rsidR="0001169A">
        <w:t xml:space="preserve"> in general</w:t>
      </w:r>
      <w:r w:rsidR="007C147B" w:rsidRPr="00236AFA">
        <w:t>.</w:t>
      </w:r>
    </w:p>
    <w:p w14:paraId="4529DEF1" w14:textId="77777777" w:rsidR="004837A9" w:rsidRPr="00236AFA" w:rsidRDefault="004B3F7F" w:rsidP="00C2783F">
      <w:pPr>
        <w:numPr>
          <w:ilvl w:val="0"/>
          <w:numId w:val="21"/>
        </w:numPr>
        <w:tabs>
          <w:tab w:val="clear" w:pos="720"/>
          <w:tab w:val="num" w:pos="360"/>
          <w:tab w:val="left" w:pos="1271"/>
        </w:tabs>
        <w:ind w:left="360"/>
      </w:pPr>
      <w:r w:rsidRPr="00236AFA">
        <w:t>Re</w:t>
      </w:r>
      <w:r w:rsidR="00A34A52" w:rsidRPr="00236AFA">
        <w:t xml:space="preserve">ad carefully the Class Policies, </w:t>
      </w:r>
      <w:r w:rsidRPr="00236AFA">
        <w:t>Guidelines</w:t>
      </w:r>
      <w:r w:rsidR="00A34A52" w:rsidRPr="00236AFA">
        <w:t xml:space="preserve"> &amp; Tips </w:t>
      </w:r>
      <w:r w:rsidR="0081416D">
        <w:t xml:space="preserve">below. </w:t>
      </w:r>
      <w:r w:rsidR="00A34A52" w:rsidRPr="00236AFA">
        <w:t xml:space="preserve">By handing in the first written assignment </w:t>
      </w:r>
      <w:r w:rsidR="002218BE" w:rsidRPr="00236AFA">
        <w:t xml:space="preserve">of </w:t>
      </w:r>
      <w:r w:rsidR="00A34A52" w:rsidRPr="00236AFA">
        <w:t xml:space="preserve">the course, you signify that you have read and understood the information </w:t>
      </w:r>
      <w:r w:rsidR="003F7747" w:rsidRPr="00236AFA">
        <w:t xml:space="preserve">contained </w:t>
      </w:r>
      <w:r w:rsidR="00A34A52" w:rsidRPr="00236AFA">
        <w:t>there</w:t>
      </w:r>
      <w:r w:rsidR="003F7747" w:rsidRPr="00236AFA">
        <w:t>in</w:t>
      </w:r>
      <w:r w:rsidR="00A34A52" w:rsidRPr="00236AFA">
        <w:t>.</w:t>
      </w:r>
    </w:p>
    <w:p w14:paraId="725AA51B" w14:textId="77777777" w:rsidR="00FB1832" w:rsidRPr="00236AFA" w:rsidRDefault="00FB1832" w:rsidP="00C2783F">
      <w:pPr>
        <w:tabs>
          <w:tab w:val="left" w:pos="1271"/>
        </w:tabs>
        <w:jc w:val="center"/>
        <w:rPr>
          <w:b/>
        </w:rPr>
      </w:pPr>
    </w:p>
    <w:p w14:paraId="1A7CE9AF" w14:textId="7D2FC006" w:rsidR="00D428C8" w:rsidRPr="00236AFA" w:rsidRDefault="00D428C8" w:rsidP="00C2783F">
      <w:pPr>
        <w:tabs>
          <w:tab w:val="left" w:pos="1271"/>
        </w:tabs>
        <w:rPr>
          <w:b/>
        </w:rPr>
      </w:pPr>
      <w:r w:rsidRPr="00236AFA">
        <w:rPr>
          <w:b/>
        </w:rPr>
        <w:t>Grading</w:t>
      </w:r>
    </w:p>
    <w:p w14:paraId="451D8F34" w14:textId="408D27CB" w:rsidR="00D428C8" w:rsidRPr="00236AFA" w:rsidRDefault="00D428C8" w:rsidP="00C2783F">
      <w:r w:rsidRPr="00236AFA">
        <w:t xml:space="preserve">Paper 1 (4 </w:t>
      </w:r>
      <w:r w:rsidR="00B525CC">
        <w:t>pages</w:t>
      </w:r>
      <w:r w:rsidRPr="00236AFA">
        <w:t xml:space="preserve">, </w:t>
      </w:r>
      <w:r w:rsidR="004837A9" w:rsidRPr="00236AFA">
        <w:t>close reading for argument</w:t>
      </w:r>
      <w:r w:rsidRPr="00236AFA">
        <w:t>)</w:t>
      </w:r>
      <w:r w:rsidRPr="00236AFA">
        <w:tab/>
      </w:r>
      <w:r w:rsidR="004B1577">
        <w:tab/>
      </w:r>
      <w:r w:rsidR="00AE46E8">
        <w:tab/>
      </w:r>
      <w:r w:rsidR="00AE46E8">
        <w:tab/>
      </w:r>
      <w:r w:rsidR="00AE46E8">
        <w:tab/>
      </w:r>
      <w:r w:rsidR="00F90BFE">
        <w:t>10</w:t>
      </w:r>
      <w:r w:rsidRPr="00236AFA">
        <w:t>%</w:t>
      </w:r>
    </w:p>
    <w:p w14:paraId="1A0B9350" w14:textId="77777777" w:rsidR="00D428C8" w:rsidRPr="00236AFA" w:rsidRDefault="00386ED5" w:rsidP="00C2783F">
      <w:r>
        <w:t>Paper 2 (4</w:t>
      </w:r>
      <w:r w:rsidR="00B525CC">
        <w:t>–</w:t>
      </w:r>
      <w:r>
        <w:t>5</w:t>
      </w:r>
      <w:r w:rsidR="00D428C8" w:rsidRPr="00236AFA">
        <w:t xml:space="preserve"> pages,</w:t>
      </w:r>
      <w:r w:rsidR="004837A9" w:rsidRPr="00236AFA">
        <w:t xml:space="preserve"> controlled research argument</w:t>
      </w:r>
      <w:r w:rsidR="00D428C8" w:rsidRPr="00236AFA">
        <w:t>)</w:t>
      </w:r>
      <w:r w:rsidR="00D428C8" w:rsidRPr="00236AFA">
        <w:tab/>
      </w:r>
      <w:r w:rsidR="00720A04" w:rsidRPr="00236AFA">
        <w:tab/>
      </w:r>
      <w:r w:rsidR="00AE46E8">
        <w:tab/>
      </w:r>
      <w:r w:rsidR="00AE46E8">
        <w:tab/>
      </w:r>
      <w:r w:rsidR="00AE46E8">
        <w:tab/>
      </w:r>
      <w:r w:rsidR="00D428C8" w:rsidRPr="00236AFA">
        <w:t>20%</w:t>
      </w:r>
    </w:p>
    <w:p w14:paraId="491F1A3C" w14:textId="36704E8B" w:rsidR="00D428C8" w:rsidRPr="00236AFA" w:rsidRDefault="00D428C8" w:rsidP="00C2783F">
      <w:r w:rsidRPr="00236AFA">
        <w:t>Paper 3 (8</w:t>
      </w:r>
      <w:r w:rsidR="00B525CC">
        <w:t>–</w:t>
      </w:r>
      <w:r w:rsidRPr="00236AFA">
        <w:t xml:space="preserve">10 pages, </w:t>
      </w:r>
      <w:r w:rsidR="004837A9" w:rsidRPr="00236AFA">
        <w:t>research-based argument</w:t>
      </w:r>
      <w:r w:rsidRPr="00236AFA">
        <w:t>)</w:t>
      </w:r>
      <w:r w:rsidRPr="00236AFA">
        <w:tab/>
      </w:r>
      <w:r w:rsidRPr="00236AFA">
        <w:tab/>
      </w:r>
      <w:r w:rsidR="00AE46E8">
        <w:tab/>
      </w:r>
      <w:r w:rsidR="00AE46E8">
        <w:tab/>
      </w:r>
      <w:r w:rsidR="00AE46E8">
        <w:tab/>
      </w:r>
      <w:r w:rsidR="002B4022">
        <w:t>35</w:t>
      </w:r>
      <w:r w:rsidRPr="00236AFA">
        <w:t>%</w:t>
      </w:r>
    </w:p>
    <w:p w14:paraId="6CFE63B9" w14:textId="4E2CBD17" w:rsidR="00F90BFE" w:rsidRPr="00236AFA" w:rsidRDefault="00F90BFE" w:rsidP="00F90BFE">
      <w:r w:rsidRPr="00236AFA">
        <w:t>Paper 4 (</w:t>
      </w:r>
      <w:r w:rsidR="00447926">
        <w:t>TED-style</w:t>
      </w:r>
      <w:r w:rsidR="00383BAA">
        <w:t xml:space="preserve"> talk and reflective writing</w:t>
      </w:r>
      <w:r w:rsidRPr="00236AFA">
        <w:t>)</w:t>
      </w:r>
      <w:r w:rsidRPr="00236AFA">
        <w:tab/>
      </w:r>
      <w:r w:rsidRPr="00236AFA">
        <w:tab/>
      </w:r>
      <w:r w:rsidR="002B4022">
        <w:tab/>
      </w:r>
      <w:r w:rsidR="002B4022">
        <w:tab/>
      </w:r>
      <w:r w:rsidR="002B4022">
        <w:tab/>
        <w:t>15</w:t>
      </w:r>
      <w:r w:rsidRPr="00236AFA">
        <w:t>%</w:t>
      </w:r>
    </w:p>
    <w:p w14:paraId="6248227B" w14:textId="77777777" w:rsidR="003B0314" w:rsidRDefault="004837A9" w:rsidP="00C2783F">
      <w:pPr>
        <w:tabs>
          <w:tab w:val="left" w:pos="1271"/>
        </w:tabs>
      </w:pPr>
      <w:r w:rsidRPr="00236AFA">
        <w:t>P</w:t>
      </w:r>
      <w:r w:rsidR="00D428C8" w:rsidRPr="00236AFA">
        <w:t>articipation</w:t>
      </w:r>
      <w:r w:rsidR="00AE46E8">
        <w:t>, including contributions to class discussions and workshops</w:t>
      </w:r>
      <w:r w:rsidR="00996FE3">
        <w:t>,</w:t>
      </w:r>
    </w:p>
    <w:p w14:paraId="63A5C898" w14:textId="5B2F29F9" w:rsidR="00D428C8" w:rsidRPr="00236AFA" w:rsidRDefault="001B2E7B" w:rsidP="00C2783F">
      <w:pPr>
        <w:tabs>
          <w:tab w:val="left" w:pos="1271"/>
        </w:tabs>
      </w:pPr>
      <w:r>
        <w:t xml:space="preserve">online discussion </w:t>
      </w:r>
      <w:r w:rsidR="00996FE3">
        <w:t>posts, and b</w:t>
      </w:r>
      <w:r w:rsidR="00996FE3" w:rsidRPr="00236AFA">
        <w:t>rief writing assignments</w:t>
      </w:r>
      <w:r w:rsidR="00D428C8" w:rsidRPr="00236AFA">
        <w:tab/>
      </w:r>
      <w:r w:rsidR="00996FE3">
        <w:tab/>
      </w:r>
      <w:r w:rsidR="00996FE3">
        <w:tab/>
      </w:r>
      <w:r w:rsidR="00996FE3">
        <w:tab/>
      </w:r>
      <w:r w:rsidR="00AE46E8">
        <w:t>1</w:t>
      </w:r>
      <w:r w:rsidR="00023771">
        <w:t>5</w:t>
      </w:r>
      <w:r w:rsidR="00D428C8" w:rsidRPr="00236AFA">
        <w:t>%</w:t>
      </w:r>
    </w:p>
    <w:p w14:paraId="6A0D55A5" w14:textId="7F2F15BB" w:rsidR="00A34A52" w:rsidRPr="00236AFA" w:rsidRDefault="00996FE3" w:rsidP="00C2783F">
      <w:r>
        <w:t>A</w:t>
      </w:r>
      <w:r w:rsidR="00A34A52" w:rsidRPr="00236AFA">
        <w:t>nnotated bibliography</w:t>
      </w:r>
      <w:r w:rsidR="003B0314">
        <w:t xml:space="preserve"> and working claim</w:t>
      </w:r>
      <w:r>
        <w:t xml:space="preserve"> for Paper 3</w:t>
      </w:r>
      <w:r>
        <w:tab/>
      </w:r>
      <w:r>
        <w:tab/>
      </w:r>
      <w:r>
        <w:tab/>
      </w:r>
      <w:r>
        <w:tab/>
        <w:t>5</w:t>
      </w:r>
      <w:r w:rsidR="00A34A52" w:rsidRPr="00236AFA">
        <w:t>%</w:t>
      </w:r>
    </w:p>
    <w:p w14:paraId="1C9B8066" w14:textId="77777777" w:rsidR="00FB1832" w:rsidRDefault="00FB1832" w:rsidP="00C2783F">
      <w:pPr>
        <w:tabs>
          <w:tab w:val="left" w:pos="1271"/>
        </w:tabs>
      </w:pPr>
    </w:p>
    <w:p w14:paraId="14997A49" w14:textId="746BAF62" w:rsidR="00BC3747" w:rsidRDefault="003B0314" w:rsidP="00C2783F">
      <w:r>
        <w:rPr>
          <w:b/>
        </w:rPr>
        <w:t>Important</w:t>
      </w:r>
      <w:r w:rsidR="00D039AB" w:rsidRPr="009C473B">
        <w:rPr>
          <w:b/>
        </w:rPr>
        <w:t xml:space="preserve"> Due Dates</w:t>
      </w:r>
      <w:r w:rsidR="00BC3747">
        <w:rPr>
          <w:b/>
        </w:rPr>
        <w:t xml:space="preserve"> </w:t>
      </w:r>
      <w:r w:rsidR="00BC3747" w:rsidRPr="00BC3747">
        <w:t>(</w:t>
      </w:r>
      <w:r w:rsidR="00F37109" w:rsidRPr="00BC3747">
        <w:t>“P1V1” = Paper 1, first version</w:t>
      </w:r>
      <w:r w:rsidR="009C473B" w:rsidRPr="00BC3747">
        <w:t>)</w:t>
      </w:r>
    </w:p>
    <w:p w14:paraId="61847259" w14:textId="48B89720" w:rsidR="00E44651" w:rsidRDefault="00E44651" w:rsidP="00E44651">
      <w:r>
        <w:t>P1V1</w:t>
      </w:r>
      <w:r>
        <w:tab/>
      </w:r>
      <w:r>
        <w:tab/>
      </w:r>
      <w:r>
        <w:tab/>
      </w:r>
      <w:r>
        <w:tab/>
      </w:r>
      <w:r>
        <w:tab/>
      </w:r>
      <w:r>
        <w:tab/>
      </w:r>
      <w:r>
        <w:tab/>
      </w:r>
      <w:r w:rsidR="00EB5B90">
        <w:t>Thursday</w:t>
      </w:r>
      <w:r>
        <w:t xml:space="preserve">, </w:t>
      </w:r>
      <w:r w:rsidR="00FD0F12">
        <w:t>January</w:t>
      </w:r>
      <w:r w:rsidR="00EB5B90">
        <w:t xml:space="preserve"> </w:t>
      </w:r>
      <w:r w:rsidR="00FD0F12">
        <w:t>26</w:t>
      </w:r>
      <w:r>
        <w:t xml:space="preserve">, </w:t>
      </w:r>
      <w:r w:rsidR="00EB5B90">
        <w:t>11:59</w:t>
      </w:r>
      <w:r w:rsidR="000F27EB">
        <w:t xml:space="preserve"> p.m.</w:t>
      </w:r>
    </w:p>
    <w:p w14:paraId="3123AAF5" w14:textId="2EAA0195" w:rsidR="00E44651" w:rsidRDefault="00E44651" w:rsidP="00E44651">
      <w:r>
        <w:t>P1V2</w:t>
      </w:r>
      <w:r>
        <w:tab/>
      </w:r>
      <w:r>
        <w:tab/>
      </w:r>
      <w:r>
        <w:tab/>
      </w:r>
      <w:r>
        <w:tab/>
      </w:r>
      <w:r>
        <w:tab/>
      </w:r>
      <w:r>
        <w:tab/>
      </w:r>
      <w:r>
        <w:tab/>
      </w:r>
      <w:r w:rsidR="00EB5B90">
        <w:t>Thursday</w:t>
      </w:r>
      <w:r>
        <w:t xml:space="preserve">, </w:t>
      </w:r>
      <w:r w:rsidR="00C86230">
        <w:t>February 2</w:t>
      </w:r>
      <w:r>
        <w:t xml:space="preserve">, </w:t>
      </w:r>
      <w:r w:rsidR="000F27EB">
        <w:t>11:59 p.m.</w:t>
      </w:r>
    </w:p>
    <w:p w14:paraId="40623EB0" w14:textId="33F09722" w:rsidR="00E44651" w:rsidRDefault="00E44651" w:rsidP="00E44651">
      <w:r>
        <w:t>P2V1</w:t>
      </w:r>
      <w:r>
        <w:tab/>
      </w:r>
      <w:r>
        <w:tab/>
      </w:r>
      <w:r>
        <w:tab/>
      </w:r>
      <w:r>
        <w:tab/>
      </w:r>
      <w:r>
        <w:tab/>
      </w:r>
      <w:r>
        <w:tab/>
      </w:r>
      <w:r>
        <w:tab/>
      </w:r>
      <w:r w:rsidR="00EB5B90">
        <w:t xml:space="preserve">Thursday, </w:t>
      </w:r>
      <w:r w:rsidR="00FD0F12">
        <w:t>February 16</w:t>
      </w:r>
      <w:r w:rsidR="00EB5B90">
        <w:t>,</w:t>
      </w:r>
      <w:r>
        <w:t xml:space="preserve"> </w:t>
      </w:r>
      <w:r w:rsidR="000F27EB">
        <w:t>11:59 p.m.</w:t>
      </w:r>
    </w:p>
    <w:p w14:paraId="140BBCEF" w14:textId="27714A4F" w:rsidR="00E44651" w:rsidRDefault="00E44651" w:rsidP="00E44651">
      <w:r>
        <w:t>P2V2</w:t>
      </w:r>
      <w:r>
        <w:tab/>
      </w:r>
      <w:r>
        <w:tab/>
      </w:r>
      <w:r>
        <w:tab/>
      </w:r>
      <w:r>
        <w:tab/>
      </w:r>
      <w:r>
        <w:tab/>
      </w:r>
      <w:r>
        <w:tab/>
      </w:r>
      <w:r>
        <w:tab/>
        <w:t xml:space="preserve">Thursday, </w:t>
      </w:r>
      <w:r w:rsidR="00FD0F12">
        <w:t>February 23</w:t>
      </w:r>
      <w:r>
        <w:t xml:space="preserve">, </w:t>
      </w:r>
      <w:r w:rsidR="000F27EB">
        <w:t>11:59 p.m.</w:t>
      </w:r>
    </w:p>
    <w:p w14:paraId="215BCBE2" w14:textId="312EB276" w:rsidR="00E44651" w:rsidRDefault="00E44651" w:rsidP="00E44651">
      <w:r>
        <w:t>P3 Research Proposal and Working Bibliography</w:t>
      </w:r>
      <w:r>
        <w:tab/>
        <w:t xml:space="preserve">Wednesday, </w:t>
      </w:r>
      <w:r w:rsidR="00FD0F12">
        <w:t>March 1</w:t>
      </w:r>
      <w:r>
        <w:t xml:space="preserve">, </w:t>
      </w:r>
      <w:r w:rsidR="00F4040C">
        <w:t>before</w:t>
      </w:r>
      <w:r w:rsidR="000F27EB">
        <w:t xml:space="preserve"> class</w:t>
      </w:r>
    </w:p>
    <w:p w14:paraId="59A95346" w14:textId="6BA88EE9" w:rsidR="00E44651" w:rsidRDefault="00E44651" w:rsidP="00E44651">
      <w:r>
        <w:t>P3 Annotated Bibliography and Working Claim</w:t>
      </w:r>
      <w:r>
        <w:tab/>
      </w:r>
      <w:r w:rsidR="00FD0F12">
        <w:t>Thursday</w:t>
      </w:r>
      <w:r>
        <w:t xml:space="preserve">, </w:t>
      </w:r>
      <w:r w:rsidR="00FD0F12">
        <w:t>March 9</w:t>
      </w:r>
      <w:r>
        <w:t xml:space="preserve">, </w:t>
      </w:r>
      <w:r w:rsidR="000F27EB">
        <w:t>11:59 p.m.</w:t>
      </w:r>
    </w:p>
    <w:p w14:paraId="4FEC8AC8" w14:textId="6446FA8A" w:rsidR="00E44651" w:rsidRDefault="00E44651" w:rsidP="00E44651">
      <w:r>
        <w:t>Partial P3V1</w:t>
      </w:r>
      <w:r>
        <w:tab/>
      </w:r>
      <w:r>
        <w:tab/>
      </w:r>
      <w:r>
        <w:tab/>
      </w:r>
      <w:r>
        <w:tab/>
      </w:r>
      <w:r>
        <w:tab/>
      </w:r>
      <w:r>
        <w:tab/>
        <w:t xml:space="preserve">Thursday, </w:t>
      </w:r>
      <w:r w:rsidR="00FD0F12">
        <w:t>March 30</w:t>
      </w:r>
      <w:r>
        <w:t xml:space="preserve">, </w:t>
      </w:r>
      <w:r w:rsidR="000F27EB">
        <w:t>11:59 p.m.</w:t>
      </w:r>
    </w:p>
    <w:p w14:paraId="4094F924" w14:textId="471F8801" w:rsidR="00E44651" w:rsidRDefault="00E44651" w:rsidP="00E44651">
      <w:r>
        <w:t>Complete P3V1</w:t>
      </w:r>
      <w:r>
        <w:tab/>
      </w:r>
      <w:r>
        <w:tab/>
      </w:r>
      <w:r>
        <w:tab/>
      </w:r>
      <w:r>
        <w:tab/>
      </w:r>
      <w:r>
        <w:tab/>
        <w:t xml:space="preserve">Thursday, </w:t>
      </w:r>
      <w:r w:rsidR="00FD0F12">
        <w:t>April 6</w:t>
      </w:r>
      <w:r w:rsidR="00EB5B90">
        <w:t>,</w:t>
      </w:r>
      <w:r w:rsidRPr="00303146">
        <w:t xml:space="preserve"> </w:t>
      </w:r>
      <w:r w:rsidR="000F27EB">
        <w:t>11:59 p.m.</w:t>
      </w:r>
    </w:p>
    <w:p w14:paraId="2E26B5CB" w14:textId="2E154F44" w:rsidR="00E44651" w:rsidRDefault="000F27EB" w:rsidP="00E44651">
      <w:r>
        <w:t>P3V2</w:t>
      </w:r>
      <w:r>
        <w:tab/>
      </w:r>
      <w:r>
        <w:tab/>
      </w:r>
      <w:r>
        <w:tab/>
      </w:r>
      <w:r>
        <w:tab/>
      </w:r>
      <w:r>
        <w:tab/>
      </w:r>
      <w:r>
        <w:tab/>
      </w:r>
      <w:r>
        <w:tab/>
        <w:t xml:space="preserve">Thursday, </w:t>
      </w:r>
      <w:r w:rsidR="00FD0F12">
        <w:t>April 20</w:t>
      </w:r>
      <w:r w:rsidR="00E44651">
        <w:t xml:space="preserve">, </w:t>
      </w:r>
      <w:r>
        <w:t>11:59 p.m.</w:t>
      </w:r>
    </w:p>
    <w:p w14:paraId="48A9D8C6" w14:textId="698DF55B" w:rsidR="00FD0F12" w:rsidRDefault="00F37109" w:rsidP="00FD0F12">
      <w:pPr>
        <w:ind w:left="5040" w:hanging="5040"/>
      </w:pPr>
      <w:r>
        <w:t>P4</w:t>
      </w:r>
      <w:r w:rsidR="00083CCF">
        <w:t xml:space="preserve"> TED-</w:t>
      </w:r>
      <w:r w:rsidR="003C6394">
        <w:t>style</w:t>
      </w:r>
      <w:r w:rsidR="00083CCF">
        <w:t xml:space="preserve"> talk</w:t>
      </w:r>
      <w:r w:rsidR="00D039AB">
        <w:tab/>
      </w:r>
      <w:r w:rsidR="00A46FE9">
        <w:t>Tuesday, May 2</w:t>
      </w:r>
      <w:r w:rsidR="00FD0F12">
        <w:t>, 11:35 a.m. (note that this meeting occurs during reading week)</w:t>
      </w:r>
    </w:p>
    <w:p w14:paraId="016CAE92" w14:textId="02887980" w:rsidR="00482590" w:rsidRDefault="00482590" w:rsidP="00FD0F12">
      <w:pPr>
        <w:ind w:left="5040" w:hanging="5040"/>
        <w:jc w:val="center"/>
      </w:pPr>
      <w:r w:rsidRPr="00236AFA">
        <w:t>___________________________________</w:t>
      </w:r>
    </w:p>
    <w:p w14:paraId="7E453599" w14:textId="77777777" w:rsidR="00482590" w:rsidRDefault="00482590" w:rsidP="00C2783F">
      <w:pPr>
        <w:jc w:val="center"/>
        <w:rPr>
          <w:b/>
        </w:rPr>
      </w:pPr>
    </w:p>
    <w:p w14:paraId="74A55A60" w14:textId="44A6251B" w:rsidR="00922EE1" w:rsidRDefault="00922EE1" w:rsidP="00C2783F">
      <w:pPr>
        <w:jc w:val="center"/>
        <w:rPr>
          <w:b/>
        </w:rPr>
      </w:pPr>
      <w:r w:rsidRPr="00490F14">
        <w:rPr>
          <w:b/>
        </w:rPr>
        <w:t>Class Policies, Guidelines &amp; Tips</w:t>
      </w:r>
    </w:p>
    <w:p w14:paraId="0688F9CF" w14:textId="77777777" w:rsidR="00922EE1" w:rsidRDefault="00922EE1" w:rsidP="00C2783F">
      <w:pPr>
        <w:ind w:left="-720" w:firstLine="720"/>
        <w:rPr>
          <w:b/>
        </w:rPr>
      </w:pPr>
      <w:r>
        <w:rPr>
          <w:b/>
        </w:rPr>
        <w:t>Formatting of Papers and Writing Assignments</w:t>
      </w:r>
    </w:p>
    <w:p w14:paraId="4FE42116" w14:textId="77777777" w:rsidR="00922EE1" w:rsidRDefault="00922EE1" w:rsidP="00C2783F">
      <w:pPr>
        <w:numPr>
          <w:ilvl w:val="0"/>
          <w:numId w:val="30"/>
        </w:numPr>
      </w:pPr>
      <w:r>
        <w:t>double-spaced</w:t>
      </w:r>
    </w:p>
    <w:p w14:paraId="7DD62D3E" w14:textId="77777777" w:rsidR="00922EE1" w:rsidRDefault="00922EE1" w:rsidP="00C2783F">
      <w:pPr>
        <w:numPr>
          <w:ilvl w:val="0"/>
          <w:numId w:val="30"/>
        </w:numPr>
      </w:pPr>
      <w:r>
        <w:t>1” margins</w:t>
      </w:r>
    </w:p>
    <w:p w14:paraId="1C92A514" w14:textId="77777777" w:rsidR="00922EE1" w:rsidRDefault="00922EE1" w:rsidP="00C2783F">
      <w:pPr>
        <w:numPr>
          <w:ilvl w:val="0"/>
          <w:numId w:val="30"/>
        </w:numPr>
      </w:pPr>
      <w:r>
        <w:t xml:space="preserve">Times New Roman, 12 pt font (not, for example, </w:t>
      </w:r>
      <w:r>
        <w:rPr>
          <w:rFonts w:ascii="Courier New" w:hAnsi="Courier New"/>
        </w:rPr>
        <w:t>Courier New 12)</w:t>
      </w:r>
    </w:p>
    <w:p w14:paraId="40D3A5FD" w14:textId="77777777" w:rsidR="00922EE1" w:rsidRDefault="00922EE1" w:rsidP="00C2783F">
      <w:pPr>
        <w:numPr>
          <w:ilvl w:val="0"/>
          <w:numId w:val="30"/>
        </w:numPr>
      </w:pPr>
      <w:r>
        <w:t>On the first page: a title, your name, and date</w:t>
      </w:r>
    </w:p>
    <w:p w14:paraId="1293BDD2" w14:textId="77777777" w:rsidR="00922EE1" w:rsidRDefault="00922EE1" w:rsidP="00C2783F">
      <w:pPr>
        <w:numPr>
          <w:ilvl w:val="0"/>
          <w:numId w:val="30"/>
        </w:numPr>
      </w:pPr>
      <w:r>
        <w:t>In the upper-right corner of subsequent pages, put your last name and page number</w:t>
      </w:r>
    </w:p>
    <w:p w14:paraId="32C74465" w14:textId="77777777" w:rsidR="00922EE1" w:rsidRDefault="00922EE1" w:rsidP="00C2783F"/>
    <w:p w14:paraId="4455324A" w14:textId="77777777" w:rsidR="00935134" w:rsidRDefault="00935134">
      <w:pPr>
        <w:rPr>
          <w:b/>
        </w:rPr>
      </w:pPr>
      <w:r>
        <w:rPr>
          <w:b/>
        </w:rPr>
        <w:br w:type="page"/>
      </w:r>
    </w:p>
    <w:p w14:paraId="2197ABE3" w14:textId="1BAC841E" w:rsidR="00922EE1" w:rsidRDefault="00922EE1" w:rsidP="00C2783F">
      <w:pPr>
        <w:ind w:left="-720" w:firstLine="720"/>
        <w:rPr>
          <w:b/>
        </w:rPr>
      </w:pPr>
      <w:r>
        <w:rPr>
          <w:b/>
        </w:rPr>
        <w:lastRenderedPageBreak/>
        <w:t>Seeking Help Outside of Class</w:t>
      </w:r>
    </w:p>
    <w:p w14:paraId="52A9EB18" w14:textId="77777777" w:rsidR="00922EE1" w:rsidRPr="0035614D" w:rsidRDefault="00922EE1" w:rsidP="00C2783F">
      <w:r>
        <w:t xml:space="preserve">You are encouraged to use any form of legitimate aid to help you write papers. </w:t>
      </w:r>
      <w:r w:rsidRPr="001A6CB6">
        <w:rPr>
          <w:b/>
        </w:rPr>
        <w:t xml:space="preserve">Good writing is not often the result of a solitary process; rather, it emerges from a writer’s thinking about his or her work in relation to its potential readers, so even the most skilled writers try to find real readers willing to listen to plans or read drafts. </w:t>
      </w:r>
      <w:r>
        <w:t xml:space="preserve">Yale offers a wealth of writing resources: take advantage of as many kinds of recommended assistance in the writing of your papers as possible. To ensure that you are given full credit for having done so, the </w:t>
      </w:r>
      <w:r w:rsidRPr="00D36ABC">
        <w:rPr>
          <w:b/>
        </w:rPr>
        <w:t>final version of each major paper must include a statement acknowledging any assistance that you have received</w:t>
      </w:r>
      <w:r>
        <w:t xml:space="preserve"> as you wrote or rewrote the paper. Obvious sources of legitimate assistance include Yale’s college writing tutors and writing partners, who can offer advice on all stages of the writing process (contact information for both programs is available at </w:t>
      </w:r>
      <w:hyperlink r:id="rId12" w:history="1">
        <w:r w:rsidRPr="00A74F25">
          <w:rPr>
            <w:rStyle w:val="Hyperlink"/>
          </w:rPr>
          <w:t>http://www.yalewco.com/index.php</w:t>
        </w:r>
      </w:hyperlink>
      <w:r>
        <w:t xml:space="preserve">). Additional information can be found on the Writing Center website: </w:t>
      </w:r>
      <w:hyperlink r:id="rId13" w:history="1">
        <w:r w:rsidRPr="00E51916">
          <w:rPr>
            <w:rStyle w:val="Hyperlink"/>
          </w:rPr>
          <w:t>http://writing.yalecollege.yale.edu/</w:t>
        </w:r>
      </w:hyperlink>
      <w:r>
        <w:t xml:space="preserve">. </w:t>
      </w:r>
    </w:p>
    <w:p w14:paraId="5BACEA6F" w14:textId="77777777" w:rsidR="00922EE1" w:rsidRDefault="00922EE1" w:rsidP="00C2783F"/>
    <w:p w14:paraId="13AA81B0" w14:textId="77777777" w:rsidR="00922EE1" w:rsidRDefault="00922EE1" w:rsidP="00C2783F">
      <w:pPr>
        <w:ind w:left="-720" w:firstLine="720"/>
        <w:rPr>
          <w:b/>
        </w:rPr>
      </w:pPr>
      <w:r>
        <w:rPr>
          <w:b/>
        </w:rPr>
        <w:t>Academic Honesty</w:t>
      </w:r>
    </w:p>
    <w:p w14:paraId="0F3DFCDB" w14:textId="77777777" w:rsidR="00922EE1" w:rsidRDefault="00922EE1" w:rsidP="00C2783F">
      <w:pPr>
        <w:rPr>
          <w:b/>
        </w:rPr>
      </w:pPr>
      <w:r>
        <w:t xml:space="preserve">One of the central goals of this course is to help students understand how to use published research, the result of someone else’s hard work, to support their own thinking, both in speaking and in writing. Any instance of plagiarism or any other form of academic dishonesty, such as unauthorized collaboration, may result in a failure on the particular assignment involved or of the course. Be sure to consult Yale’s policies on this matter at </w:t>
      </w:r>
      <w:hyperlink r:id="rId14" w:history="1">
        <w:r w:rsidR="00C76AEF" w:rsidRPr="00C269B5">
          <w:rPr>
            <w:rStyle w:val="Hyperlink"/>
          </w:rPr>
          <w:t>http://yalecollege.yale.edu/content/undergraduate-regulations</w:t>
        </w:r>
      </w:hyperlink>
      <w:r w:rsidR="00996FE3">
        <w:t xml:space="preserve"> as well as the advice from the Writing Center on using sources at </w:t>
      </w:r>
      <w:hyperlink r:id="rId15" w:history="1">
        <w:r w:rsidR="00996FE3" w:rsidRPr="00C269B5">
          <w:rPr>
            <w:rStyle w:val="Hyperlink"/>
          </w:rPr>
          <w:t>http://writing.yalecollege.yale.edu/using-sources</w:t>
        </w:r>
      </w:hyperlink>
      <w:r>
        <w:t>.</w:t>
      </w:r>
    </w:p>
    <w:p w14:paraId="2059FD37" w14:textId="77777777" w:rsidR="009745CD" w:rsidRDefault="009745CD" w:rsidP="00C2783F">
      <w:pPr>
        <w:rPr>
          <w:b/>
        </w:rPr>
      </w:pPr>
    </w:p>
    <w:p w14:paraId="7AB33BF2" w14:textId="4EA66287" w:rsidR="00922EE1" w:rsidRDefault="00922EE1" w:rsidP="00C2783F">
      <w:pPr>
        <w:rPr>
          <w:b/>
        </w:rPr>
      </w:pPr>
      <w:r>
        <w:rPr>
          <w:b/>
        </w:rPr>
        <w:t>Submitting First and Second Versions of Papers</w:t>
      </w:r>
    </w:p>
    <w:p w14:paraId="490FBF54" w14:textId="59D0039C" w:rsidR="00922EE1" w:rsidRDefault="00922EE1" w:rsidP="00C2783F">
      <w:r>
        <w:t xml:space="preserve">The first version of each major essay must be a full and complete paper: it must contain an introduction and conclusion as well as a page listing any works cited. First versions turned in late will involve two disadvantages, your assured inability to participate in the workshop on that paper and my probable inability to offer comments on that version. You will be asked to submit papers electronically by </w:t>
      </w:r>
      <w:r w:rsidR="009745CD">
        <w:t>uploading them to the</w:t>
      </w:r>
      <w:r w:rsidR="00F90ECA">
        <w:t xml:space="preserve"> Assignments menu on the</w:t>
      </w:r>
      <w:r w:rsidR="009745CD">
        <w:t xml:space="preserve"> Canvas </w:t>
      </w:r>
      <w:r>
        <w:t>site. Papers not submitted in the required form will be considered late. Additional information on the distribution of papers for the workshops is to come.</w:t>
      </w:r>
    </w:p>
    <w:p w14:paraId="7C2BE2A3" w14:textId="77777777" w:rsidR="00922EE1" w:rsidRDefault="00922EE1" w:rsidP="00C2783F"/>
    <w:p w14:paraId="3AA28159" w14:textId="77777777" w:rsidR="00922EE1" w:rsidRDefault="00922EE1" w:rsidP="00C2783F">
      <w:pPr>
        <w:ind w:left="-720" w:firstLine="720"/>
        <w:rPr>
          <w:b/>
        </w:rPr>
      </w:pPr>
      <w:r>
        <w:rPr>
          <w:b/>
        </w:rPr>
        <w:t>Late Papers and Missing Writing Exercises</w:t>
      </w:r>
    </w:p>
    <w:p w14:paraId="16CB6762" w14:textId="5ACBC593" w:rsidR="00004057" w:rsidRDefault="00922EE1" w:rsidP="00C2783F">
      <w:pPr>
        <w:rPr>
          <w:b/>
        </w:rPr>
      </w:pPr>
      <w:r>
        <w:t>A late paper</w:t>
      </w:r>
      <w:r w:rsidR="00B9416D">
        <w:t xml:space="preserve"> (</w:t>
      </w:r>
      <w:r w:rsidR="00DF607A">
        <w:t>first or final</w:t>
      </w:r>
      <w:r w:rsidR="00B9416D">
        <w:t xml:space="preserve"> version)</w:t>
      </w:r>
      <w:r>
        <w:t xml:space="preserve"> is marked down by a plus or minus for each day (not class meeting) that it is overdue. </w:t>
      </w:r>
      <w:r w:rsidR="009745CD">
        <w:t>Upload an electronic copy to the</w:t>
      </w:r>
      <w:r w:rsidR="00F90ECA">
        <w:t xml:space="preserve"> Assignments menu on the</w:t>
      </w:r>
      <w:r w:rsidR="009745CD">
        <w:t xml:space="preserve"> Canvas site</w:t>
      </w:r>
      <w:r>
        <w:t>, and e-mail me to let me know that it is there. This email will time-stamp your paper completion.</w:t>
      </w:r>
    </w:p>
    <w:p w14:paraId="3F5BCE76" w14:textId="77777777" w:rsidR="00BB2AA6" w:rsidRPr="00482590" w:rsidRDefault="00BB2AA6" w:rsidP="00C2783F"/>
    <w:p w14:paraId="67BDEC0C" w14:textId="601EC07D" w:rsidR="00922EE1" w:rsidRDefault="00922EE1" w:rsidP="00C2783F">
      <w:pPr>
        <w:ind w:left="-720" w:firstLine="720"/>
        <w:rPr>
          <w:b/>
        </w:rPr>
      </w:pPr>
      <w:r>
        <w:rPr>
          <w:b/>
        </w:rPr>
        <w:t>Readings</w:t>
      </w:r>
    </w:p>
    <w:p w14:paraId="7C156591" w14:textId="560108AB" w:rsidR="00922EE1" w:rsidRDefault="00922EE1" w:rsidP="00C2783F">
      <w:r>
        <w:t>Bring to every class your copy of the reading that has been assigned for it. Before class respond to each reading by making comments in the margins, underlining important points, and circling words or concepts that you do not understand. Try to read every assignment at least twice.</w:t>
      </w:r>
    </w:p>
    <w:p w14:paraId="5BE66A61" w14:textId="77777777" w:rsidR="00922EE1" w:rsidRDefault="00922EE1" w:rsidP="00C2783F"/>
    <w:p w14:paraId="318BEB13" w14:textId="77777777" w:rsidR="00922EE1" w:rsidRDefault="00922EE1" w:rsidP="00C2783F">
      <w:pPr>
        <w:ind w:left="-720" w:firstLine="720"/>
        <w:rPr>
          <w:b/>
        </w:rPr>
      </w:pPr>
      <w:r>
        <w:rPr>
          <w:b/>
        </w:rPr>
        <w:t>Conferences and Office Hours</w:t>
      </w:r>
    </w:p>
    <w:p w14:paraId="5FC5F797" w14:textId="28421F14" w:rsidR="00922EE1" w:rsidRDefault="00FF79D8" w:rsidP="00C2783F">
      <w:r>
        <w:t>T</w:t>
      </w:r>
      <w:r w:rsidR="00667FD3">
        <w:t>hree</w:t>
      </w:r>
      <w:r w:rsidR="00922EE1">
        <w:t xml:space="preserve"> individual conferences will be required during the semester, but I welcome the opportunity to meet with you over the course of the semester to discuss your papers or your ideas about writing and childhood in general. The best way to set up an appointment (for either during or outside of my office hours) is to </w:t>
      </w:r>
      <w:r w:rsidR="00AC39FE">
        <w:t xml:space="preserve">use the </w:t>
      </w:r>
      <w:r w:rsidR="009745CD">
        <w:t xml:space="preserve">Canvas </w:t>
      </w:r>
      <w:r w:rsidR="00A41121">
        <w:t>Scheduler</w:t>
      </w:r>
      <w:r w:rsidR="00AC39FE">
        <w:t xml:space="preserve"> application or </w:t>
      </w:r>
      <w:r w:rsidR="00922EE1">
        <w:t>contact me by email at least 24 hours in advance.</w:t>
      </w:r>
    </w:p>
    <w:p w14:paraId="48B844D4" w14:textId="77777777" w:rsidR="00922EE1" w:rsidRDefault="00922EE1" w:rsidP="00C2783F"/>
    <w:p w14:paraId="60356536" w14:textId="77777777" w:rsidR="00922EE1" w:rsidRDefault="00922EE1" w:rsidP="00C2783F">
      <w:pPr>
        <w:rPr>
          <w:b/>
        </w:rPr>
      </w:pPr>
      <w:r>
        <w:rPr>
          <w:b/>
        </w:rPr>
        <w:t>In-Class Discussion</w:t>
      </w:r>
    </w:p>
    <w:p w14:paraId="7B78AD8B" w14:textId="77777777" w:rsidR="00922EE1" w:rsidRDefault="00922EE1" w:rsidP="00C2783F">
      <w:r>
        <w:t xml:space="preserve">In-class discussions are the highlights of the course and a great opportunity for you to practice your public speaking skills and, more importantly, to listen to your fellow classmates and to learn from them. </w:t>
      </w:r>
      <w:r>
        <w:lastRenderedPageBreak/>
        <w:t>To make discussions as effective, exciting, and enjoyable as possible you will be expected to do the following:</w:t>
      </w:r>
    </w:p>
    <w:p w14:paraId="5FA6A109" w14:textId="77777777" w:rsidR="00922EE1" w:rsidRDefault="00922EE1" w:rsidP="00C2783F">
      <w:pPr>
        <w:numPr>
          <w:ilvl w:val="0"/>
          <w:numId w:val="31"/>
        </w:numPr>
      </w:pPr>
      <w:r>
        <w:t>come to class having done all of the assigned reading and any assignments</w:t>
      </w:r>
    </w:p>
    <w:p w14:paraId="167CB3B5" w14:textId="77777777" w:rsidR="00922EE1" w:rsidRDefault="00922EE1" w:rsidP="00C2783F">
      <w:pPr>
        <w:numPr>
          <w:ilvl w:val="0"/>
          <w:numId w:val="31"/>
        </w:numPr>
      </w:pPr>
      <w:r>
        <w:t>come to class on time</w:t>
      </w:r>
    </w:p>
    <w:p w14:paraId="4906EDA3" w14:textId="77777777" w:rsidR="00922EE1" w:rsidRDefault="00922EE1" w:rsidP="00C2783F">
      <w:pPr>
        <w:numPr>
          <w:ilvl w:val="0"/>
          <w:numId w:val="31"/>
        </w:numPr>
      </w:pPr>
      <w:r>
        <w:t xml:space="preserve">be respectful of your fellow classmates and learn their names. Disagreeing with and challenging one another is part of what makes for the most profound and invigorating of discussions and I will encourage (and at times require) you to do so. Keep in mind, however, that we are examining and critiquing </w:t>
      </w:r>
      <w:r w:rsidRPr="00490F14">
        <w:rPr>
          <w:i/>
        </w:rPr>
        <w:t>comments</w:t>
      </w:r>
      <w:r>
        <w:t xml:space="preserve">, not </w:t>
      </w:r>
      <w:r w:rsidRPr="00490F14">
        <w:rPr>
          <w:i/>
        </w:rPr>
        <w:t>people</w:t>
      </w:r>
      <w:r>
        <w:t>.</w:t>
      </w:r>
    </w:p>
    <w:p w14:paraId="29D7599D" w14:textId="77777777" w:rsidR="00922EE1" w:rsidRDefault="00922EE1" w:rsidP="00C2783F">
      <w:pPr>
        <w:rPr>
          <w:caps/>
        </w:rPr>
      </w:pPr>
      <w:r>
        <w:t>Out of consideration for your fellow interlocutors, postpone the following until after class</w:t>
      </w:r>
      <w:r>
        <w:rPr>
          <w:caps/>
        </w:rPr>
        <w:t>:</w:t>
      </w:r>
    </w:p>
    <w:p w14:paraId="459595E1" w14:textId="4F4F93D1" w:rsidR="00922EE1" w:rsidRDefault="00922EE1" w:rsidP="00C2783F">
      <w:pPr>
        <w:numPr>
          <w:ilvl w:val="0"/>
          <w:numId w:val="32"/>
        </w:numPr>
      </w:pPr>
      <w:r>
        <w:t>using portable electronic devices (laptops</w:t>
      </w:r>
      <w:r w:rsidR="00083CCF">
        <w:t xml:space="preserve"> [use only when requested]</w:t>
      </w:r>
      <w:r>
        <w:t>, cell phones, smart phones, etc.). Remember that even the most subtle and surreptitious of texting sends the wrong message to those around you.</w:t>
      </w:r>
    </w:p>
    <w:p w14:paraId="16A3BB46" w14:textId="35320A46" w:rsidR="00922EE1" w:rsidRDefault="009745CD" w:rsidP="00C2783F">
      <w:pPr>
        <w:numPr>
          <w:ilvl w:val="0"/>
          <w:numId w:val="32"/>
        </w:numPr>
      </w:pPr>
      <w:r>
        <w:t>eating</w:t>
      </w:r>
      <w:r w:rsidR="00922EE1">
        <w:t>.</w:t>
      </w:r>
    </w:p>
    <w:p w14:paraId="0656143B" w14:textId="77777777" w:rsidR="00BB2AA6" w:rsidRDefault="00BB2AA6" w:rsidP="00C2783F"/>
    <w:p w14:paraId="1577023A" w14:textId="10EBEE7F" w:rsidR="00004057" w:rsidRDefault="00922EE1" w:rsidP="00C2783F">
      <w:r>
        <w:t>Students who find in-class participation challenging are encouraged to meet with me</w:t>
      </w:r>
      <w:r w:rsidR="00AC39FE">
        <w:t>,</w:t>
      </w:r>
      <w:r w:rsidR="00C46234">
        <w:t xml:space="preserve"> and the sooner, the better</w:t>
      </w:r>
      <w:r>
        <w:t>.</w:t>
      </w:r>
    </w:p>
    <w:p w14:paraId="46294445" w14:textId="77777777" w:rsidR="009745CD" w:rsidRDefault="009745CD" w:rsidP="00C2783F"/>
    <w:p w14:paraId="277D75C1" w14:textId="131B430F" w:rsidR="009745CD" w:rsidRDefault="009745CD" w:rsidP="009745CD">
      <w:pPr>
        <w:jc w:val="center"/>
      </w:pPr>
      <w:r w:rsidRPr="00236AFA">
        <w:t>___________________________________</w:t>
      </w:r>
    </w:p>
    <w:p w14:paraId="595EDE27" w14:textId="77777777" w:rsidR="009745CD" w:rsidRDefault="009745CD" w:rsidP="00C2783F"/>
    <w:p w14:paraId="3A999A5E" w14:textId="1449EAA1" w:rsidR="00BF479F" w:rsidRPr="00236AFA" w:rsidRDefault="008316D0" w:rsidP="00C2783F">
      <w:pPr>
        <w:tabs>
          <w:tab w:val="left" w:pos="1271"/>
        </w:tabs>
        <w:jc w:val="center"/>
        <w:rPr>
          <w:b/>
        </w:rPr>
      </w:pPr>
      <w:r w:rsidRPr="00236AFA">
        <w:rPr>
          <w:b/>
        </w:rPr>
        <w:t>How to R</w:t>
      </w:r>
      <w:r w:rsidR="00BF479F" w:rsidRPr="00236AFA">
        <w:rPr>
          <w:b/>
        </w:rPr>
        <w:t>ead the Class Schedule</w:t>
      </w:r>
    </w:p>
    <w:p w14:paraId="31C3E7D5" w14:textId="77777777" w:rsidR="00BF479F" w:rsidRPr="00236AFA" w:rsidRDefault="00BF479F" w:rsidP="00C2783F"/>
    <w:p w14:paraId="43A1AE7F" w14:textId="77777777" w:rsidR="00BF479F" w:rsidRPr="00236AFA" w:rsidRDefault="00BF479F" w:rsidP="00C2783F">
      <w:r w:rsidRPr="00236AFA">
        <w:t>Date</w:t>
      </w:r>
      <w:r w:rsidRPr="00236AFA">
        <w:tab/>
      </w:r>
      <w:r w:rsidRPr="00236AFA">
        <w:tab/>
      </w:r>
      <w:r w:rsidR="008316D0" w:rsidRPr="00236AFA">
        <w:t>Topics</w:t>
      </w:r>
      <w:r w:rsidRPr="00236AFA">
        <w:t>, readings, assignments, and activities addressed in class</w:t>
      </w:r>
    </w:p>
    <w:p w14:paraId="2CB008FE" w14:textId="73660841" w:rsidR="00BF479F" w:rsidRPr="00236AFA" w:rsidRDefault="00BF479F" w:rsidP="00C2783F">
      <w:pPr>
        <w:numPr>
          <w:ilvl w:val="0"/>
          <w:numId w:val="14"/>
        </w:numPr>
      </w:pPr>
      <w:r w:rsidRPr="00236AFA">
        <w:t xml:space="preserve">Readings, writing exercises, and other assignments to be completed in preparation for </w:t>
      </w:r>
      <w:r w:rsidRPr="00236AFA">
        <w:rPr>
          <w:i/>
        </w:rPr>
        <w:t>and in advance of</w:t>
      </w:r>
      <w:r w:rsidRPr="00236AFA">
        <w:t xml:space="preserve"> this class</w:t>
      </w:r>
      <w:r w:rsidR="002218BE" w:rsidRPr="00236AFA">
        <w:t>.</w:t>
      </w:r>
      <w:r w:rsidR="00AC39FE">
        <w:t>*</w:t>
      </w:r>
    </w:p>
    <w:p w14:paraId="7855BD5B" w14:textId="77777777" w:rsidR="00BF479F" w:rsidRPr="00236AFA" w:rsidRDefault="00BF479F" w:rsidP="00C2783F"/>
    <w:p w14:paraId="0C4E3809" w14:textId="77777777" w:rsidR="00BF479F" w:rsidRPr="00236AFA" w:rsidRDefault="004B3F7F" w:rsidP="00C2783F">
      <w:pPr>
        <w:rPr>
          <w:b/>
        </w:rPr>
      </w:pPr>
      <w:r w:rsidRPr="00236AFA">
        <w:rPr>
          <w:b/>
        </w:rPr>
        <w:t>Paper due dates are listed in bold. Note that deadlines fall on days when classes do not meet in order to give you time to prepare for the in-class workshops.</w:t>
      </w:r>
    </w:p>
    <w:p w14:paraId="2FC85B02" w14:textId="77777777" w:rsidR="004B3F7F" w:rsidRDefault="004B3F7F" w:rsidP="00C2783F"/>
    <w:p w14:paraId="345815DF" w14:textId="30FEECB4" w:rsidR="0089214F" w:rsidRPr="00236AFA" w:rsidRDefault="00AC39FE" w:rsidP="00C2783F">
      <w:pPr>
        <w:tabs>
          <w:tab w:val="left" w:pos="1271"/>
        </w:tabs>
      </w:pPr>
      <w:r>
        <w:t>*</w:t>
      </w:r>
      <w:r w:rsidR="0032251D" w:rsidRPr="00236AFA">
        <w:t xml:space="preserve">Readings </w:t>
      </w:r>
      <w:r w:rsidR="004837A9" w:rsidRPr="00236AFA">
        <w:t xml:space="preserve">and assignments </w:t>
      </w:r>
      <w:r w:rsidR="0032251D" w:rsidRPr="00236AFA">
        <w:t>are subject to change</w:t>
      </w:r>
      <w:r w:rsidR="004B3F7F" w:rsidRPr="00236AFA">
        <w:t>.</w:t>
      </w:r>
      <w:r w:rsidR="0032251D" w:rsidRPr="00236AFA">
        <w:t xml:space="preserve"> </w:t>
      </w:r>
      <w:r w:rsidR="007C147B" w:rsidRPr="00236AFA">
        <w:t xml:space="preserve">Additional writing exercises will be </w:t>
      </w:r>
      <w:r w:rsidR="0032251D" w:rsidRPr="00236AFA">
        <w:t xml:space="preserve">announced in class and posted on </w:t>
      </w:r>
      <w:r w:rsidR="00A34A52" w:rsidRPr="00236AFA">
        <w:t xml:space="preserve">the </w:t>
      </w:r>
      <w:r w:rsidR="00F4040C">
        <w:t>Canvas</w:t>
      </w:r>
      <w:r>
        <w:t xml:space="preserve"> </w:t>
      </w:r>
      <w:r w:rsidR="0032251D" w:rsidRPr="00236AFA">
        <w:t xml:space="preserve">site. </w:t>
      </w:r>
    </w:p>
    <w:p w14:paraId="1B1B3A01" w14:textId="77777777" w:rsidR="00BB2AA6" w:rsidRDefault="00BB2AA6" w:rsidP="00C2783F">
      <w:pPr>
        <w:jc w:val="center"/>
      </w:pPr>
      <w:r w:rsidRPr="00236AFA">
        <w:t>___________________________________</w:t>
      </w:r>
    </w:p>
    <w:p w14:paraId="7E8CF820" w14:textId="77777777" w:rsidR="00BB2AA6" w:rsidRDefault="00BB2AA6" w:rsidP="00C2783F">
      <w:pPr>
        <w:jc w:val="center"/>
        <w:rPr>
          <w:b/>
        </w:rPr>
      </w:pPr>
    </w:p>
    <w:p w14:paraId="452A09A9" w14:textId="77777777" w:rsidR="008316D0" w:rsidRPr="00236AFA" w:rsidRDefault="008316D0" w:rsidP="00C2783F">
      <w:pPr>
        <w:tabs>
          <w:tab w:val="left" w:pos="1271"/>
        </w:tabs>
        <w:jc w:val="center"/>
      </w:pPr>
      <w:r w:rsidRPr="00236AFA">
        <w:rPr>
          <w:b/>
        </w:rPr>
        <w:t>Class Schedule</w:t>
      </w:r>
    </w:p>
    <w:p w14:paraId="78C183FD" w14:textId="77777777" w:rsidR="008316D0" w:rsidRPr="00236AFA" w:rsidRDefault="008316D0" w:rsidP="00C2783F">
      <w:pPr>
        <w:tabs>
          <w:tab w:val="left" w:pos="1271"/>
        </w:tabs>
      </w:pPr>
    </w:p>
    <w:p w14:paraId="75019224" w14:textId="6ABBA0E6" w:rsidR="00CE14F7" w:rsidRDefault="00D33EB3" w:rsidP="00C2783F">
      <w:pPr>
        <w:rPr>
          <w:b/>
        </w:rPr>
      </w:pPr>
      <w:r>
        <w:rPr>
          <w:b/>
        </w:rPr>
        <w:t>Unit One</w:t>
      </w:r>
      <w:r w:rsidR="00C2783F">
        <w:rPr>
          <w:b/>
        </w:rPr>
        <w:t xml:space="preserve"> –</w:t>
      </w:r>
      <w:r w:rsidR="00A06903" w:rsidRPr="00236AFA">
        <w:rPr>
          <w:b/>
        </w:rPr>
        <w:t xml:space="preserve"> </w:t>
      </w:r>
      <w:r w:rsidR="00A63712">
        <w:rPr>
          <w:b/>
        </w:rPr>
        <w:t>The</w:t>
      </w:r>
      <w:r w:rsidR="00C2783F">
        <w:rPr>
          <w:b/>
        </w:rPr>
        <w:t xml:space="preserve"> Disappearance of Childhood</w:t>
      </w:r>
      <w:r w:rsidR="005F45D1">
        <w:rPr>
          <w:b/>
        </w:rPr>
        <w:t xml:space="preserve"> (Close Reading for Argument Essay</w:t>
      </w:r>
      <w:r w:rsidR="00FC734D">
        <w:rPr>
          <w:b/>
        </w:rPr>
        <w:t>)</w:t>
      </w:r>
    </w:p>
    <w:p w14:paraId="585076B2" w14:textId="77777777" w:rsidR="004619B3" w:rsidRPr="00236AFA" w:rsidRDefault="004619B3" w:rsidP="00C2783F">
      <w:pPr>
        <w:rPr>
          <w:b/>
        </w:rPr>
      </w:pPr>
      <w:r>
        <w:rPr>
          <w:b/>
        </w:rPr>
        <w:t>Week 1</w:t>
      </w:r>
    </w:p>
    <w:p w14:paraId="21E6822D" w14:textId="3C521CF4" w:rsidR="002F6850" w:rsidRDefault="00E44651" w:rsidP="00C2783F">
      <w:pPr>
        <w:ind w:left="1440" w:hanging="1440"/>
      </w:pPr>
      <w:r>
        <w:t>W</w:t>
      </w:r>
      <w:r w:rsidRPr="00236AFA">
        <w:t xml:space="preserve">, </w:t>
      </w:r>
      <w:r w:rsidR="00567764">
        <w:t>Jan</w:t>
      </w:r>
      <w:r w:rsidR="009745CD">
        <w:t>.</w:t>
      </w:r>
      <w:r w:rsidR="00567764">
        <w:t xml:space="preserve"> 18</w:t>
      </w:r>
      <w:r w:rsidR="003F615E" w:rsidRPr="00236AFA">
        <w:tab/>
      </w:r>
      <w:r w:rsidR="00A373EA" w:rsidRPr="00236AFA">
        <w:t>Introduction</w:t>
      </w:r>
    </w:p>
    <w:p w14:paraId="555D6B0F" w14:textId="2C687EA0" w:rsidR="00E523BF" w:rsidRDefault="00E523BF" w:rsidP="00C2783F">
      <w:pPr>
        <w:ind w:left="1440" w:hanging="1440"/>
      </w:pPr>
      <w:r>
        <w:tab/>
      </w:r>
      <w:r w:rsidR="00A373EA" w:rsidRPr="00236AFA">
        <w:t>Rhetorical Terms: The Elements of an Argument (</w:t>
      </w:r>
      <w:r w:rsidR="002F6850" w:rsidRPr="00236AFA">
        <w:t>handout</w:t>
      </w:r>
      <w:r w:rsidR="00A373EA" w:rsidRPr="00236AFA">
        <w:t>)</w:t>
      </w:r>
    </w:p>
    <w:p w14:paraId="22177FDD" w14:textId="77777777" w:rsidR="00F30468" w:rsidRPr="00236AFA" w:rsidRDefault="00F30468" w:rsidP="00C2783F">
      <w:pPr>
        <w:ind w:left="1440" w:hanging="1440"/>
      </w:pPr>
    </w:p>
    <w:p w14:paraId="1D50BA0C" w14:textId="1502B22F" w:rsidR="00867B73" w:rsidRDefault="00E44651" w:rsidP="00867B73">
      <w:r>
        <w:t xml:space="preserve">F, </w:t>
      </w:r>
      <w:r w:rsidR="00567764">
        <w:t>Jan</w:t>
      </w:r>
      <w:r w:rsidR="00F90ECA">
        <w:t>. 2</w:t>
      </w:r>
      <w:r w:rsidR="00567764">
        <w:t>0</w:t>
      </w:r>
      <w:r w:rsidR="003F615E" w:rsidRPr="00236AFA">
        <w:tab/>
      </w:r>
      <w:r w:rsidR="00867B73">
        <w:t>Childhood Innocence</w:t>
      </w:r>
      <w:r w:rsidR="00D95EE3">
        <w:t xml:space="preserve"> and the Media</w:t>
      </w:r>
    </w:p>
    <w:p w14:paraId="3CFE18F4" w14:textId="77777777" w:rsidR="00867B73" w:rsidRPr="00236AFA" w:rsidRDefault="00867B73" w:rsidP="00867B73">
      <w:r>
        <w:tab/>
      </w:r>
      <w:r>
        <w:tab/>
        <w:t>Paper #1 assigned</w:t>
      </w:r>
    </w:p>
    <w:p w14:paraId="7B102420" w14:textId="77777777" w:rsidR="00867B73" w:rsidRPr="00236AFA" w:rsidRDefault="00867B73" w:rsidP="00867B73">
      <w:pPr>
        <w:numPr>
          <w:ilvl w:val="0"/>
          <w:numId w:val="3"/>
        </w:numPr>
      </w:pPr>
      <w:r>
        <w:t>Read carefully the syllabus and perform any exercises hidden therein</w:t>
      </w:r>
    </w:p>
    <w:p w14:paraId="3646ACC1" w14:textId="77777777" w:rsidR="00867B73" w:rsidRDefault="00867B73" w:rsidP="00867B73">
      <w:pPr>
        <w:numPr>
          <w:ilvl w:val="0"/>
          <w:numId w:val="3"/>
        </w:numPr>
      </w:pPr>
      <w:r w:rsidRPr="00236AFA">
        <w:t xml:space="preserve">Read </w:t>
      </w:r>
      <w:r>
        <w:t>Kincaid</w:t>
      </w:r>
      <w:r w:rsidRPr="00236AFA">
        <w:t>, “</w:t>
      </w:r>
      <w:r>
        <w:t>Producing Erotic Children,</w:t>
      </w:r>
      <w:r w:rsidRPr="00236AFA">
        <w:t>”</w:t>
      </w:r>
      <w:r>
        <w:t xml:space="preserve"> take notes in the margins, and bring your annotated hard copy to class. Look up all unfamiliar words and cultural references</w:t>
      </w:r>
    </w:p>
    <w:p w14:paraId="1584FBBF" w14:textId="7B615CA7" w:rsidR="005F7DF6" w:rsidRDefault="00867B73" w:rsidP="00867B73">
      <w:pPr>
        <w:numPr>
          <w:ilvl w:val="0"/>
          <w:numId w:val="3"/>
        </w:numPr>
      </w:pPr>
      <w:r>
        <w:t xml:space="preserve">Complete </w:t>
      </w:r>
      <w:r w:rsidR="00935134">
        <w:t>Discussion</w:t>
      </w:r>
      <w:r>
        <w:t xml:space="preserve"> #1 (</w:t>
      </w:r>
      <w:r w:rsidR="007F590A">
        <w:t>available on Canvas site</w:t>
      </w:r>
      <w:r>
        <w:t xml:space="preserve">). By </w:t>
      </w:r>
      <w:r w:rsidR="00935134">
        <w:t>submitting Discussion</w:t>
      </w:r>
      <w:r>
        <w:t xml:space="preserve"> #1 you affirm that you have read and understood the policies and guide</w:t>
      </w:r>
      <w:r w:rsidR="0052284D">
        <w:t>lines contained in the syllabus</w:t>
      </w:r>
    </w:p>
    <w:p w14:paraId="6BF6AF38" w14:textId="77777777" w:rsidR="00F72BBC" w:rsidRDefault="00F72BBC" w:rsidP="00C2783F"/>
    <w:p w14:paraId="7D2BA020" w14:textId="77777777" w:rsidR="00F90ECA" w:rsidRDefault="00F90ECA">
      <w:pPr>
        <w:rPr>
          <w:b/>
        </w:rPr>
      </w:pPr>
      <w:r>
        <w:rPr>
          <w:b/>
        </w:rPr>
        <w:br w:type="page"/>
      </w:r>
    </w:p>
    <w:p w14:paraId="5E337096" w14:textId="44E76C1E" w:rsidR="004619B3" w:rsidRPr="00D33EB3" w:rsidRDefault="00D33EB3" w:rsidP="00C2783F">
      <w:pPr>
        <w:rPr>
          <w:b/>
        </w:rPr>
      </w:pPr>
      <w:r w:rsidRPr="004619B3">
        <w:rPr>
          <w:b/>
        </w:rPr>
        <w:lastRenderedPageBreak/>
        <w:t>Week 2</w:t>
      </w:r>
    </w:p>
    <w:p w14:paraId="0345A2D0" w14:textId="77777777" w:rsidR="00567764" w:rsidRDefault="00F90ECA" w:rsidP="00567764">
      <w:r>
        <w:t xml:space="preserve">M, </w:t>
      </w:r>
      <w:r w:rsidR="00567764">
        <w:t>Jan. 23</w:t>
      </w:r>
      <w:r>
        <w:tab/>
      </w:r>
      <w:r w:rsidR="00567764">
        <w:t>Preparing to Enter into the Academic Conversation</w:t>
      </w:r>
    </w:p>
    <w:p w14:paraId="2183C687" w14:textId="77777777" w:rsidR="00567764" w:rsidRDefault="00567764" w:rsidP="00567764">
      <w:pPr>
        <w:numPr>
          <w:ilvl w:val="0"/>
          <w:numId w:val="3"/>
        </w:numPr>
      </w:pPr>
      <w:r>
        <w:t>Re-read Kincaid, “Producing Erotic Children”</w:t>
      </w:r>
      <w:r w:rsidRPr="00A527A8">
        <w:t xml:space="preserve"> </w:t>
      </w:r>
    </w:p>
    <w:p w14:paraId="3A059664" w14:textId="77777777" w:rsidR="00F90ECA" w:rsidRDefault="00F90ECA" w:rsidP="00867B73"/>
    <w:p w14:paraId="700EB870" w14:textId="1D1CD4BC" w:rsidR="00C86230" w:rsidRDefault="00F90ECA" w:rsidP="00C86230">
      <w:r>
        <w:t>W</w:t>
      </w:r>
      <w:r w:rsidR="00E44651">
        <w:t xml:space="preserve">, </w:t>
      </w:r>
      <w:r w:rsidR="00567764">
        <w:t>Jan</w:t>
      </w:r>
      <w:r w:rsidR="000F27EB">
        <w:t>.</w:t>
      </w:r>
      <w:r w:rsidR="003C248C">
        <w:t xml:space="preserve"> 25</w:t>
      </w:r>
      <w:r w:rsidR="00E44651">
        <w:tab/>
      </w:r>
      <w:r w:rsidR="00C86230">
        <w:t>Organizing and drafting the P1</w:t>
      </w:r>
    </w:p>
    <w:p w14:paraId="52482777" w14:textId="77777777" w:rsidR="00C86230" w:rsidRDefault="00C86230" w:rsidP="009446E6">
      <w:pPr>
        <w:ind w:left="2880" w:hanging="2880"/>
      </w:pPr>
    </w:p>
    <w:p w14:paraId="3767BA9D" w14:textId="5795FB88" w:rsidR="009446E6" w:rsidRDefault="001B2E7B" w:rsidP="009446E6">
      <w:pPr>
        <w:ind w:left="2880" w:hanging="2880"/>
      </w:pPr>
      <w:r>
        <w:rPr>
          <w:b/>
        </w:rPr>
        <w:t xml:space="preserve">Th, </w:t>
      </w:r>
      <w:r w:rsidR="003C248C">
        <w:rPr>
          <w:b/>
        </w:rPr>
        <w:t>Jan. 26</w:t>
      </w:r>
      <w:r w:rsidR="009446E6" w:rsidRPr="00236AFA">
        <w:rPr>
          <w:b/>
        </w:rPr>
        <w:t xml:space="preserve">, </w:t>
      </w:r>
      <w:r w:rsidR="009446E6">
        <w:rPr>
          <w:b/>
        </w:rPr>
        <w:t>11:59 p.m.</w:t>
      </w:r>
      <w:r w:rsidR="009446E6" w:rsidRPr="00236AFA">
        <w:rPr>
          <w:b/>
        </w:rPr>
        <w:tab/>
        <w:t>Submit Paper #1 (first version) electronically</w:t>
      </w:r>
      <w:r w:rsidR="009446E6">
        <w:rPr>
          <w:b/>
        </w:rPr>
        <w:t xml:space="preserve"> to Canvas</w:t>
      </w:r>
    </w:p>
    <w:p w14:paraId="61BB42DC" w14:textId="77777777" w:rsidR="009446E6" w:rsidRDefault="009446E6" w:rsidP="000F27EB"/>
    <w:p w14:paraId="5C0365E7" w14:textId="77777777" w:rsidR="009446E6" w:rsidRPr="00236AFA" w:rsidRDefault="009446E6" w:rsidP="009446E6">
      <w:pPr>
        <w:rPr>
          <w:b/>
        </w:rPr>
      </w:pPr>
      <w:r>
        <w:rPr>
          <w:b/>
        </w:rPr>
        <w:t>Week 3</w:t>
      </w:r>
    </w:p>
    <w:p w14:paraId="5E89A7CA" w14:textId="569261ED" w:rsidR="009446E6" w:rsidRPr="00236AFA" w:rsidRDefault="009446E6" w:rsidP="00C86230">
      <w:r>
        <w:t>M</w:t>
      </w:r>
      <w:r w:rsidR="000F27EB">
        <w:t xml:space="preserve">, </w:t>
      </w:r>
      <w:r w:rsidR="003C248C">
        <w:t>Jan. 30</w:t>
      </w:r>
      <w:r w:rsidR="000F27EB">
        <w:tab/>
      </w:r>
      <w:r w:rsidRPr="00236AFA">
        <w:t>Workshop on Paper #1</w:t>
      </w:r>
    </w:p>
    <w:p w14:paraId="1DF922AD" w14:textId="77777777" w:rsidR="00105311" w:rsidRDefault="009446E6" w:rsidP="00105311">
      <w:pPr>
        <w:numPr>
          <w:ilvl w:val="0"/>
          <w:numId w:val="6"/>
        </w:numPr>
      </w:pPr>
      <w:r w:rsidRPr="00236AFA">
        <w:t>Read and prepare assigned essays for workshop</w:t>
      </w:r>
      <w:r w:rsidRPr="00B27F5F">
        <w:t xml:space="preserve"> </w:t>
      </w:r>
    </w:p>
    <w:p w14:paraId="156C3E4D" w14:textId="3F724620" w:rsidR="009446E6" w:rsidRDefault="009446E6" w:rsidP="009446E6"/>
    <w:p w14:paraId="30BD335F" w14:textId="6568970E" w:rsidR="003C248C" w:rsidRDefault="003C248C" w:rsidP="009446E6">
      <w:r>
        <w:rPr>
          <w:b/>
        </w:rPr>
        <w:t>Unit Two – Toddler Technogenesis (Controlled Research Argument Essay)</w:t>
      </w:r>
    </w:p>
    <w:p w14:paraId="48C3B3BD" w14:textId="77777777" w:rsidR="00C86230" w:rsidRDefault="00105311" w:rsidP="00C86230">
      <w:r>
        <w:t xml:space="preserve">W, </w:t>
      </w:r>
      <w:r w:rsidR="003C248C">
        <w:t>Feb. 1</w:t>
      </w:r>
      <w:r>
        <w:tab/>
      </w:r>
      <w:r w:rsidR="00C86230">
        <w:t>Creative Digital Childhood</w:t>
      </w:r>
    </w:p>
    <w:p w14:paraId="2956D472" w14:textId="0320DD3A" w:rsidR="00C86230" w:rsidRPr="003C248C" w:rsidRDefault="00C86230" w:rsidP="00C86230">
      <w:pPr>
        <w:numPr>
          <w:ilvl w:val="0"/>
          <w:numId w:val="5"/>
        </w:numPr>
      </w:pPr>
      <w:r>
        <w:t>Read Craft, “Childhood in a Digital Age: Creative Challenges for Educational Futures”</w:t>
      </w:r>
      <w:r w:rsidRPr="00C86230">
        <w:t xml:space="preserve"> </w:t>
      </w:r>
    </w:p>
    <w:p w14:paraId="264DEE02" w14:textId="77777777" w:rsidR="00C86230" w:rsidRDefault="00C86230" w:rsidP="00C86230">
      <w:pPr>
        <w:rPr>
          <w:b/>
        </w:rPr>
      </w:pPr>
    </w:p>
    <w:p w14:paraId="73E6BE9F" w14:textId="09B1FD5D" w:rsidR="00C86230" w:rsidRDefault="00C86230" w:rsidP="00C86230">
      <w:pPr>
        <w:rPr>
          <w:b/>
        </w:rPr>
      </w:pPr>
      <w:r>
        <w:rPr>
          <w:b/>
        </w:rPr>
        <w:t>Th, Feb. 2, 11:49 p.m.</w:t>
      </w:r>
      <w:r>
        <w:rPr>
          <w:b/>
        </w:rPr>
        <w:tab/>
      </w:r>
      <w:r w:rsidRPr="00236AFA">
        <w:rPr>
          <w:b/>
        </w:rPr>
        <w:t>Submit Paper #1 (</w:t>
      </w:r>
      <w:r>
        <w:rPr>
          <w:b/>
        </w:rPr>
        <w:t>final</w:t>
      </w:r>
      <w:r w:rsidRPr="00236AFA">
        <w:rPr>
          <w:b/>
        </w:rPr>
        <w:t xml:space="preserve"> </w:t>
      </w:r>
      <w:r>
        <w:rPr>
          <w:b/>
        </w:rPr>
        <w:t>version) electronically to Canvas</w:t>
      </w:r>
    </w:p>
    <w:p w14:paraId="4DA2A6D3" w14:textId="77777777" w:rsidR="00C86230" w:rsidRDefault="00C86230" w:rsidP="00C86230">
      <w:pPr>
        <w:rPr>
          <w:b/>
        </w:rPr>
      </w:pPr>
    </w:p>
    <w:p w14:paraId="2352D3C6" w14:textId="59ACD3D4" w:rsidR="00C86230" w:rsidRPr="00C86230" w:rsidRDefault="00C86230" w:rsidP="00C86230">
      <w:pPr>
        <w:rPr>
          <w:b/>
        </w:rPr>
      </w:pPr>
      <w:r w:rsidRPr="00C86230">
        <w:rPr>
          <w:b/>
        </w:rPr>
        <w:t>Week 4</w:t>
      </w:r>
    </w:p>
    <w:p w14:paraId="73E58DF6" w14:textId="0542286A" w:rsidR="003C248C" w:rsidRDefault="00C86230" w:rsidP="00C86230">
      <w:r>
        <w:t>M</w:t>
      </w:r>
      <w:r w:rsidRPr="00236AFA">
        <w:t xml:space="preserve">, </w:t>
      </w:r>
      <w:r w:rsidR="004C1F99">
        <w:t>Feb. 6</w:t>
      </w:r>
      <w:r w:rsidR="004C1F99">
        <w:tab/>
      </w:r>
      <w:r w:rsidR="003C248C">
        <w:t>Digital Age Fiction</w:t>
      </w:r>
    </w:p>
    <w:p w14:paraId="48840809" w14:textId="77777777" w:rsidR="003C248C" w:rsidRDefault="003C248C" w:rsidP="003C248C">
      <w:pPr>
        <w:ind w:left="720" w:firstLine="720"/>
      </w:pPr>
      <w:r>
        <w:t>Paper #2 assigned</w:t>
      </w:r>
    </w:p>
    <w:p w14:paraId="53570387" w14:textId="42DFE39A" w:rsidR="00004057" w:rsidRPr="003C248C" w:rsidRDefault="003C248C" w:rsidP="00C2783F">
      <w:pPr>
        <w:numPr>
          <w:ilvl w:val="0"/>
          <w:numId w:val="5"/>
        </w:numPr>
      </w:pPr>
      <w:r>
        <w:t>Read Egan, “Pure Language”</w:t>
      </w:r>
    </w:p>
    <w:p w14:paraId="05441888" w14:textId="705CBCA0" w:rsidR="00E44651" w:rsidRDefault="00E44651" w:rsidP="00C2783F">
      <w:pPr>
        <w:rPr>
          <w:b/>
        </w:rPr>
      </w:pPr>
    </w:p>
    <w:p w14:paraId="29CBBA10" w14:textId="56152F5E" w:rsidR="003C248C" w:rsidRDefault="00C86230" w:rsidP="003C248C">
      <w:pPr>
        <w:ind w:left="1440" w:hanging="1440"/>
      </w:pPr>
      <w:r>
        <w:t>W</w:t>
      </w:r>
      <w:r w:rsidRPr="00236AFA">
        <w:t xml:space="preserve">, </w:t>
      </w:r>
      <w:r>
        <w:t>Feb. 8</w:t>
      </w:r>
      <w:r w:rsidR="004D5813">
        <w:tab/>
      </w:r>
      <w:r w:rsidR="003C248C">
        <w:t>PowerPoint, Day 1</w:t>
      </w:r>
    </w:p>
    <w:p w14:paraId="3ABE32F3" w14:textId="2DB57025" w:rsidR="003C248C" w:rsidRDefault="003C248C" w:rsidP="003C248C">
      <w:pPr>
        <w:numPr>
          <w:ilvl w:val="0"/>
          <w:numId w:val="5"/>
        </w:numPr>
      </w:pPr>
      <w:r>
        <w:t>Read Egan, “Great Rock and Roll Pauses”</w:t>
      </w:r>
      <w:r w:rsidRPr="003C248C">
        <w:t xml:space="preserve"> </w:t>
      </w:r>
    </w:p>
    <w:p w14:paraId="0ED5CBC7" w14:textId="3AF74418" w:rsidR="003C248C" w:rsidRDefault="003C248C" w:rsidP="003C248C">
      <w:pPr>
        <w:numPr>
          <w:ilvl w:val="0"/>
          <w:numId w:val="5"/>
        </w:numPr>
      </w:pPr>
      <w:r>
        <w:t>Read Edward Tufte, “</w:t>
      </w:r>
      <w:r>
        <w:rPr>
          <w:bCs/>
        </w:rPr>
        <w:t>The Cognitive Style of PowerPoint: Pitching Out Corrupts Within”</w:t>
      </w:r>
      <w:r w:rsidRPr="003C248C">
        <w:t xml:space="preserve"> </w:t>
      </w:r>
    </w:p>
    <w:p w14:paraId="2B22C944" w14:textId="249BFA15" w:rsidR="003C248C" w:rsidRDefault="003C248C" w:rsidP="003C248C">
      <w:pPr>
        <w:ind w:left="1440" w:hanging="1440"/>
      </w:pPr>
    </w:p>
    <w:p w14:paraId="1C72E08F" w14:textId="77777777" w:rsidR="00B812D6" w:rsidRDefault="00B812D6" w:rsidP="00B812D6">
      <w:r w:rsidRPr="00D8588B">
        <w:rPr>
          <w:b/>
        </w:rPr>
        <w:t>Week 5</w:t>
      </w:r>
    </w:p>
    <w:p w14:paraId="3BFA2239" w14:textId="63CF7E35" w:rsidR="003C248C" w:rsidRPr="005C31CA" w:rsidRDefault="00B812D6" w:rsidP="003C248C">
      <w:pPr>
        <w:rPr>
          <w:b/>
        </w:rPr>
      </w:pPr>
      <w:r>
        <w:t>M</w:t>
      </w:r>
      <w:r w:rsidR="00E44651" w:rsidRPr="00236AFA">
        <w:t xml:space="preserve">, </w:t>
      </w:r>
      <w:r w:rsidR="003C248C">
        <w:t xml:space="preserve">Feb. </w:t>
      </w:r>
      <w:r>
        <w:t>13</w:t>
      </w:r>
      <w:r w:rsidR="003C248C">
        <w:tab/>
        <w:t xml:space="preserve">PowerPoint, Day 2 </w:t>
      </w:r>
    </w:p>
    <w:p w14:paraId="05FFB99B" w14:textId="77777777" w:rsidR="003C248C" w:rsidRDefault="003C248C" w:rsidP="003C248C">
      <w:pPr>
        <w:numPr>
          <w:ilvl w:val="0"/>
          <w:numId w:val="5"/>
        </w:numPr>
      </w:pPr>
      <w:r>
        <w:t>Re-read Egan, “Great Rock and Roll Pauses”</w:t>
      </w:r>
    </w:p>
    <w:p w14:paraId="3E801B11" w14:textId="77777777" w:rsidR="003C248C" w:rsidRPr="00A2392D" w:rsidRDefault="003C248C" w:rsidP="003C248C">
      <w:pPr>
        <w:numPr>
          <w:ilvl w:val="0"/>
          <w:numId w:val="5"/>
        </w:numPr>
      </w:pPr>
      <w:r>
        <w:t>Re-read Edward Tufte, “</w:t>
      </w:r>
      <w:r>
        <w:rPr>
          <w:bCs/>
        </w:rPr>
        <w:t xml:space="preserve">The Cognitive Style of PowerPoint: Pitching Out Corrupts Within” </w:t>
      </w:r>
    </w:p>
    <w:p w14:paraId="738EBB28" w14:textId="77777777" w:rsidR="003C248C" w:rsidRDefault="003C248C" w:rsidP="003C248C">
      <w:pPr>
        <w:rPr>
          <w:b/>
        </w:rPr>
      </w:pPr>
    </w:p>
    <w:p w14:paraId="71CEEF41" w14:textId="6B9BF514" w:rsidR="00545491" w:rsidRPr="00A2392D" w:rsidRDefault="005C31CA" w:rsidP="003C248C">
      <w:r>
        <w:t xml:space="preserve">W, </w:t>
      </w:r>
      <w:r w:rsidR="00B812D6">
        <w:t>Feb</w:t>
      </w:r>
      <w:r>
        <w:t xml:space="preserve">. </w:t>
      </w:r>
      <w:r w:rsidR="00B812D6">
        <w:t>15</w:t>
      </w:r>
      <w:r w:rsidR="00B812D6">
        <w:tab/>
        <w:t>Organizing and drafting the P2</w:t>
      </w:r>
      <w:r>
        <w:tab/>
      </w:r>
      <w:r w:rsidR="00280619">
        <w:rPr>
          <w:bCs/>
        </w:rPr>
        <w:t xml:space="preserve"> </w:t>
      </w:r>
    </w:p>
    <w:p w14:paraId="4915B2EB" w14:textId="77777777" w:rsidR="00BC29AD" w:rsidRDefault="00BC29AD" w:rsidP="00BC29AD">
      <w:pPr>
        <w:rPr>
          <w:b/>
        </w:rPr>
      </w:pPr>
    </w:p>
    <w:p w14:paraId="76044658" w14:textId="37CFDECC" w:rsidR="00BC29AD" w:rsidRDefault="00BC29AD" w:rsidP="00BC29AD">
      <w:r w:rsidRPr="00BC29AD">
        <w:rPr>
          <w:b/>
        </w:rPr>
        <w:t xml:space="preserve">Th, </w:t>
      </w:r>
      <w:r w:rsidR="00B812D6">
        <w:rPr>
          <w:b/>
        </w:rPr>
        <w:t>Feb. 16</w:t>
      </w:r>
      <w:r w:rsidRPr="00BC29AD">
        <w:rPr>
          <w:b/>
        </w:rPr>
        <w:t>, 11:59 p.m.</w:t>
      </w:r>
      <w:r w:rsidRPr="00236AFA">
        <w:tab/>
      </w:r>
      <w:r w:rsidRPr="00BC29AD">
        <w:rPr>
          <w:b/>
        </w:rPr>
        <w:t>Submit Paper #2 (first version) electronically to Canvas</w:t>
      </w:r>
    </w:p>
    <w:p w14:paraId="71CC722A" w14:textId="77777777" w:rsidR="005C31CA" w:rsidRDefault="005C31CA" w:rsidP="005C31CA">
      <w:pPr>
        <w:rPr>
          <w:b/>
        </w:rPr>
      </w:pPr>
    </w:p>
    <w:p w14:paraId="5F6352EE" w14:textId="77777777" w:rsidR="005C31CA" w:rsidRPr="005C31CA" w:rsidRDefault="005C31CA" w:rsidP="005C31CA">
      <w:pPr>
        <w:rPr>
          <w:b/>
        </w:rPr>
      </w:pPr>
      <w:r w:rsidRPr="005C31CA">
        <w:rPr>
          <w:b/>
        </w:rPr>
        <w:t>Week 6</w:t>
      </w:r>
    </w:p>
    <w:p w14:paraId="6D001555" w14:textId="57B50049" w:rsidR="00BC29AD" w:rsidRDefault="005C31CA" w:rsidP="00BC29AD">
      <w:pPr>
        <w:ind w:left="1440" w:hanging="1440"/>
      </w:pPr>
      <w:r>
        <w:t>M</w:t>
      </w:r>
      <w:r w:rsidR="00D8588B">
        <w:t xml:space="preserve">, </w:t>
      </w:r>
      <w:r w:rsidR="00B812D6">
        <w:t>Feb. 20</w:t>
      </w:r>
      <w:r w:rsidR="00D8588B">
        <w:tab/>
      </w:r>
      <w:r w:rsidR="00BC29AD" w:rsidRPr="00236AFA">
        <w:t>Workshop on Paper #2</w:t>
      </w:r>
    </w:p>
    <w:p w14:paraId="373F5BD6" w14:textId="77777777" w:rsidR="00BC29AD" w:rsidRPr="00236AFA" w:rsidRDefault="00BC29AD" w:rsidP="00BC29AD">
      <w:pPr>
        <w:ind w:left="720" w:firstLine="720"/>
      </w:pPr>
      <w:r>
        <w:t>Paper #3 assigned</w:t>
      </w:r>
    </w:p>
    <w:p w14:paraId="14B2E142" w14:textId="77777777" w:rsidR="00BC29AD" w:rsidRPr="00A013E0" w:rsidRDefault="00BC29AD" w:rsidP="00BC29AD">
      <w:pPr>
        <w:numPr>
          <w:ilvl w:val="0"/>
          <w:numId w:val="25"/>
        </w:numPr>
        <w:rPr>
          <w:b/>
          <w:szCs w:val="32"/>
        </w:rPr>
      </w:pPr>
      <w:r w:rsidRPr="00236AFA">
        <w:t>Read and prepare assigned essays for workshop</w:t>
      </w:r>
    </w:p>
    <w:p w14:paraId="12D5B3AF" w14:textId="5E087AC5" w:rsidR="00D8588B" w:rsidRDefault="00D8588B" w:rsidP="00BC29AD">
      <w:pPr>
        <w:tabs>
          <w:tab w:val="left" w:pos="513"/>
        </w:tabs>
      </w:pPr>
    </w:p>
    <w:p w14:paraId="34ACD9AC" w14:textId="77777777" w:rsidR="001B2E7B" w:rsidRDefault="001B2E7B">
      <w:pPr>
        <w:rPr>
          <w:b/>
          <w:szCs w:val="32"/>
        </w:rPr>
      </w:pPr>
      <w:r>
        <w:rPr>
          <w:b/>
          <w:szCs w:val="32"/>
        </w:rPr>
        <w:br w:type="page"/>
      </w:r>
    </w:p>
    <w:p w14:paraId="5B590706" w14:textId="59ABF397" w:rsidR="00BC29AD" w:rsidRDefault="00BC29AD" w:rsidP="00BC29AD">
      <w:r>
        <w:rPr>
          <w:b/>
          <w:szCs w:val="32"/>
        </w:rPr>
        <w:lastRenderedPageBreak/>
        <w:t>Unit Three –</w:t>
      </w:r>
      <w:r w:rsidRPr="00236AFA">
        <w:rPr>
          <w:b/>
          <w:szCs w:val="32"/>
        </w:rPr>
        <w:t xml:space="preserve"> </w:t>
      </w:r>
      <w:r>
        <w:rPr>
          <w:b/>
          <w:szCs w:val="32"/>
        </w:rPr>
        <w:t>Issues for the Digital Generation</w:t>
      </w:r>
    </w:p>
    <w:p w14:paraId="29785200" w14:textId="77A46AEE" w:rsidR="00BC29AD" w:rsidRDefault="005C31CA" w:rsidP="00BC29AD">
      <w:r>
        <w:t xml:space="preserve">W, </w:t>
      </w:r>
      <w:r w:rsidR="00B812D6">
        <w:t>Feb. 22</w:t>
      </w:r>
      <w:r>
        <w:tab/>
      </w:r>
      <w:r w:rsidR="00BC29AD" w:rsidRPr="00236AFA">
        <w:t>Re</w:t>
      </w:r>
      <w:r w:rsidR="00BC29AD">
        <w:t>search workshop in Bass Library</w:t>
      </w:r>
    </w:p>
    <w:p w14:paraId="07EE8499" w14:textId="77777777" w:rsidR="00BC29AD" w:rsidRPr="00236AFA" w:rsidRDefault="00BC29AD" w:rsidP="00BC29AD">
      <w:pPr>
        <w:numPr>
          <w:ilvl w:val="0"/>
          <w:numId w:val="5"/>
        </w:numPr>
      </w:pPr>
      <w:r>
        <w:t>Submit curiosity bibliography: bring to class</w:t>
      </w:r>
    </w:p>
    <w:p w14:paraId="535B2944" w14:textId="77777777" w:rsidR="005C31CA" w:rsidRDefault="005C31CA" w:rsidP="005C31CA">
      <w:pPr>
        <w:rPr>
          <w:b/>
        </w:rPr>
      </w:pPr>
    </w:p>
    <w:p w14:paraId="3C738BAD" w14:textId="1A6F89DA" w:rsidR="00BC29AD" w:rsidRDefault="00BC29AD" w:rsidP="00BC29AD">
      <w:pPr>
        <w:ind w:left="2880" w:hanging="2880"/>
        <w:rPr>
          <w:b/>
        </w:rPr>
      </w:pPr>
      <w:r>
        <w:rPr>
          <w:b/>
        </w:rPr>
        <w:t xml:space="preserve">Th, </w:t>
      </w:r>
      <w:r w:rsidR="00B812D6">
        <w:rPr>
          <w:b/>
        </w:rPr>
        <w:t>Feb. 23</w:t>
      </w:r>
      <w:r>
        <w:rPr>
          <w:b/>
        </w:rPr>
        <w:t>, 11:59 p.m.</w:t>
      </w:r>
      <w:r>
        <w:rPr>
          <w:b/>
        </w:rPr>
        <w:tab/>
        <w:t xml:space="preserve">Submit </w:t>
      </w:r>
      <w:r w:rsidRPr="00236AFA">
        <w:rPr>
          <w:b/>
        </w:rPr>
        <w:t>Paper #2 (</w:t>
      </w:r>
      <w:r>
        <w:rPr>
          <w:b/>
        </w:rPr>
        <w:t>final</w:t>
      </w:r>
      <w:r w:rsidRPr="00236AFA">
        <w:rPr>
          <w:b/>
        </w:rPr>
        <w:t xml:space="preserve"> version) </w:t>
      </w:r>
      <w:r>
        <w:rPr>
          <w:b/>
        </w:rPr>
        <w:t xml:space="preserve">due </w:t>
      </w:r>
      <w:r w:rsidRPr="00236AFA">
        <w:rPr>
          <w:b/>
        </w:rPr>
        <w:t>electronically</w:t>
      </w:r>
      <w:r>
        <w:rPr>
          <w:b/>
        </w:rPr>
        <w:t xml:space="preserve"> Canvas</w:t>
      </w:r>
    </w:p>
    <w:p w14:paraId="362195DA" w14:textId="77777777" w:rsidR="00BC29AD" w:rsidRDefault="00BC29AD" w:rsidP="00C2783F">
      <w:pPr>
        <w:rPr>
          <w:b/>
        </w:rPr>
      </w:pPr>
    </w:p>
    <w:p w14:paraId="515DD29E" w14:textId="5CC1BBAE" w:rsidR="005C31CA" w:rsidRPr="005C31CA" w:rsidRDefault="005C31CA" w:rsidP="00C2783F">
      <w:pPr>
        <w:rPr>
          <w:b/>
        </w:rPr>
      </w:pPr>
      <w:r>
        <w:rPr>
          <w:b/>
        </w:rPr>
        <w:t>Week 7</w:t>
      </w:r>
    </w:p>
    <w:p w14:paraId="5D2A44F4" w14:textId="0C0498D8" w:rsidR="00D44475" w:rsidRDefault="005C31CA" w:rsidP="00D44475">
      <w:r>
        <w:t xml:space="preserve">M, </w:t>
      </w:r>
      <w:r w:rsidR="00B812D6">
        <w:t>Feb. 27</w:t>
      </w:r>
      <w:r>
        <w:tab/>
      </w:r>
      <w:r w:rsidR="00D44475">
        <w:t>Video Game Violence</w:t>
      </w:r>
    </w:p>
    <w:p w14:paraId="4AC0F784" w14:textId="5BB4FDD6" w:rsidR="00D44475" w:rsidRDefault="00935134" w:rsidP="00D44475">
      <w:pPr>
        <w:numPr>
          <w:ilvl w:val="0"/>
          <w:numId w:val="25"/>
        </w:numPr>
      </w:pPr>
      <w:r>
        <w:t xml:space="preserve">Read </w:t>
      </w:r>
      <w:r w:rsidR="00D44475">
        <w:t>Jenkins, “The War Between Effects and Meaning: Rethinking the Video Game Violence Debate”</w:t>
      </w:r>
      <w:r w:rsidR="00D44475" w:rsidRPr="00D44475">
        <w:t xml:space="preserve"> </w:t>
      </w:r>
    </w:p>
    <w:p w14:paraId="67CA82A5" w14:textId="77777777" w:rsidR="00D44475" w:rsidRDefault="00D44475" w:rsidP="00D44475"/>
    <w:p w14:paraId="0E4672D4" w14:textId="611B9235" w:rsidR="00D44475" w:rsidRPr="000A4B99" w:rsidRDefault="000A4B99" w:rsidP="00D44475">
      <w:pPr>
        <w:rPr>
          <w:color w:val="0000FF"/>
          <w:u w:val="single"/>
        </w:rPr>
      </w:pPr>
      <w:r>
        <w:t>W</w:t>
      </w:r>
      <w:r w:rsidRPr="00236AFA">
        <w:t xml:space="preserve">, </w:t>
      </w:r>
      <w:r w:rsidR="00B812D6">
        <w:t>Mar. 1</w:t>
      </w:r>
      <w:r w:rsidRPr="00236AFA">
        <w:tab/>
      </w:r>
      <w:r w:rsidR="00A46FE9">
        <w:t>Social Media and Self</w:t>
      </w:r>
      <w:r w:rsidR="00D44475">
        <w:t>hood</w:t>
      </w:r>
    </w:p>
    <w:p w14:paraId="3FAFDAED" w14:textId="497AEFC8" w:rsidR="00D44475" w:rsidRPr="00096CCB" w:rsidRDefault="00935134" w:rsidP="00D44475">
      <w:pPr>
        <w:pStyle w:val="ListParagraph"/>
        <w:numPr>
          <w:ilvl w:val="0"/>
          <w:numId w:val="12"/>
        </w:numPr>
        <w:tabs>
          <w:tab w:val="left" w:pos="1271"/>
        </w:tabs>
      </w:pPr>
      <w:r>
        <w:t xml:space="preserve">Read </w:t>
      </w:r>
      <w:r w:rsidR="00D44475">
        <w:t>Hall, “Selfies and Self-Writing”</w:t>
      </w:r>
    </w:p>
    <w:p w14:paraId="215EA0D9" w14:textId="5F02D3B3" w:rsidR="00D44475" w:rsidRDefault="00D44475" w:rsidP="00D44475">
      <w:pPr>
        <w:numPr>
          <w:ilvl w:val="0"/>
          <w:numId w:val="12"/>
        </w:numPr>
        <w:rPr>
          <w:b/>
        </w:rPr>
      </w:pPr>
      <w:r w:rsidRPr="006E3251">
        <w:rPr>
          <w:b/>
        </w:rPr>
        <w:t xml:space="preserve">Submit research proposal and working bibliography </w:t>
      </w:r>
      <w:r>
        <w:rPr>
          <w:b/>
        </w:rPr>
        <w:t>to Canvas before class</w:t>
      </w:r>
    </w:p>
    <w:p w14:paraId="4D57EB5D" w14:textId="77777777" w:rsidR="005C31CA" w:rsidRDefault="005C31CA" w:rsidP="000A4B99">
      <w:pPr>
        <w:rPr>
          <w:b/>
        </w:rPr>
      </w:pPr>
    </w:p>
    <w:p w14:paraId="5A645F88" w14:textId="57B1D83F" w:rsidR="005C31CA" w:rsidRDefault="005C31CA" w:rsidP="000A4B99">
      <w:pPr>
        <w:rPr>
          <w:b/>
        </w:rPr>
      </w:pPr>
      <w:r>
        <w:rPr>
          <w:b/>
        </w:rPr>
        <w:t>Week 8</w:t>
      </w:r>
    </w:p>
    <w:p w14:paraId="184801D3" w14:textId="05C50FF3" w:rsidR="00D44475" w:rsidRPr="000A4B99" w:rsidRDefault="000A4B99" w:rsidP="00D44475">
      <w:r>
        <w:t>M</w:t>
      </w:r>
      <w:r w:rsidRPr="00236AFA">
        <w:t xml:space="preserve">, </w:t>
      </w:r>
      <w:r w:rsidR="00B812D6">
        <w:t>Mar. 6</w:t>
      </w:r>
      <w:r w:rsidR="00553FF8" w:rsidRPr="00236AFA">
        <w:tab/>
      </w:r>
      <w:r w:rsidR="00CD2A4F">
        <w:t>Inequality</w:t>
      </w:r>
    </w:p>
    <w:p w14:paraId="0A1C49E8" w14:textId="0C4D9ADC" w:rsidR="00BB2AA6" w:rsidRPr="000A4B99" w:rsidRDefault="000A4B99" w:rsidP="00C2783F">
      <w:pPr>
        <w:numPr>
          <w:ilvl w:val="0"/>
          <w:numId w:val="25"/>
        </w:numPr>
      </w:pPr>
      <w:r w:rsidRPr="000A4B99">
        <w:t xml:space="preserve"> </w:t>
      </w:r>
      <w:r w:rsidR="00935134">
        <w:t xml:space="preserve">Read </w:t>
      </w:r>
      <w:r w:rsidR="00CD2A4F">
        <w:t>boyd, “Inequality: Can Social Media Resolve Social Divisions?”</w:t>
      </w:r>
    </w:p>
    <w:p w14:paraId="21949690" w14:textId="77777777" w:rsidR="00BC29AD" w:rsidRDefault="00BC29AD" w:rsidP="00C2783F">
      <w:pPr>
        <w:rPr>
          <w:rStyle w:val="Hyperlink"/>
        </w:rPr>
      </w:pPr>
    </w:p>
    <w:p w14:paraId="563399A0" w14:textId="5E0C8C85" w:rsidR="00B812D6" w:rsidRDefault="001F1A64" w:rsidP="00B812D6">
      <w:r>
        <w:t>W, Mar. 8</w:t>
      </w:r>
      <w:r w:rsidR="00B812D6" w:rsidRPr="00236AFA">
        <w:tab/>
      </w:r>
      <w:r w:rsidR="00B812D6">
        <w:t>Close Reading: Beinecke Library Visit on Pop-up Books</w:t>
      </w:r>
    </w:p>
    <w:p w14:paraId="14997E8C" w14:textId="77777777" w:rsidR="00B812D6" w:rsidRPr="00183F2F" w:rsidRDefault="00B812D6" w:rsidP="00B812D6">
      <w:pPr>
        <w:numPr>
          <w:ilvl w:val="0"/>
          <w:numId w:val="12"/>
        </w:numPr>
      </w:pPr>
      <w:r>
        <w:t>Read Barthes, “Toys”</w:t>
      </w:r>
    </w:p>
    <w:p w14:paraId="7954E237" w14:textId="77777777" w:rsidR="00B812D6" w:rsidRDefault="00B812D6" w:rsidP="00D44475">
      <w:pPr>
        <w:ind w:left="2880" w:hanging="2880"/>
        <w:rPr>
          <w:b/>
        </w:rPr>
      </w:pPr>
    </w:p>
    <w:p w14:paraId="5FB28B65" w14:textId="6B9DEEE9" w:rsidR="00D44475" w:rsidRDefault="00D44475" w:rsidP="00D44475">
      <w:pPr>
        <w:ind w:left="2880" w:hanging="2880"/>
        <w:rPr>
          <w:i/>
        </w:rPr>
      </w:pPr>
      <w:r>
        <w:rPr>
          <w:b/>
        </w:rPr>
        <w:t>T</w:t>
      </w:r>
      <w:r w:rsidR="001F1A64">
        <w:rPr>
          <w:b/>
        </w:rPr>
        <w:t>h</w:t>
      </w:r>
      <w:r>
        <w:rPr>
          <w:b/>
        </w:rPr>
        <w:t xml:space="preserve">, </w:t>
      </w:r>
      <w:r w:rsidR="001F1A64">
        <w:rPr>
          <w:b/>
        </w:rPr>
        <w:t>Mar. 9</w:t>
      </w:r>
      <w:r w:rsidRPr="00236AFA">
        <w:rPr>
          <w:b/>
        </w:rPr>
        <w:t xml:space="preserve">, </w:t>
      </w:r>
      <w:r>
        <w:rPr>
          <w:b/>
        </w:rPr>
        <w:t>11:59 p.m.</w:t>
      </w:r>
      <w:r w:rsidRPr="00236AFA">
        <w:rPr>
          <w:b/>
        </w:rPr>
        <w:tab/>
      </w:r>
      <w:r>
        <w:rPr>
          <w:b/>
        </w:rPr>
        <w:t>Annotated bibliography and revised working claim due electronically to Canvas</w:t>
      </w:r>
    </w:p>
    <w:p w14:paraId="4FF406B7" w14:textId="77777777" w:rsidR="00D44475" w:rsidRDefault="00D44475" w:rsidP="00C2783F">
      <w:pPr>
        <w:rPr>
          <w:rStyle w:val="Hyperlink"/>
        </w:rPr>
      </w:pPr>
    </w:p>
    <w:p w14:paraId="5C60D67F" w14:textId="7278B3FC" w:rsidR="00BC29AD" w:rsidRPr="00BC29AD" w:rsidRDefault="001F1A64" w:rsidP="00C2783F">
      <w:pPr>
        <w:rPr>
          <w:i/>
        </w:rPr>
      </w:pPr>
      <w:r>
        <w:rPr>
          <w:i/>
        </w:rPr>
        <w:t>Spring</w:t>
      </w:r>
      <w:r w:rsidR="00BC29AD">
        <w:rPr>
          <w:i/>
        </w:rPr>
        <w:t xml:space="preserve"> Recess </w:t>
      </w:r>
      <w:r>
        <w:rPr>
          <w:i/>
        </w:rPr>
        <w:t>S, Mar. 11–Su, Mar. 26</w:t>
      </w:r>
    </w:p>
    <w:p w14:paraId="7774F000" w14:textId="77777777" w:rsidR="00CD2A4F" w:rsidRDefault="00CD2A4F" w:rsidP="00CD2A4F"/>
    <w:p w14:paraId="0AC8A3EB" w14:textId="77777777" w:rsidR="00CD2A4F" w:rsidRPr="00F125DB" w:rsidRDefault="00CD2A4F" w:rsidP="00CD2A4F">
      <w:pPr>
        <w:rPr>
          <w:b/>
        </w:rPr>
      </w:pPr>
      <w:r>
        <w:rPr>
          <w:b/>
        </w:rPr>
        <w:t>Week 9</w:t>
      </w:r>
    </w:p>
    <w:p w14:paraId="262C2B5D" w14:textId="1862FAC4" w:rsidR="00CD2A4F" w:rsidRDefault="001F1A64" w:rsidP="00CD2A4F">
      <w:pPr>
        <w:ind w:left="1440" w:hanging="1440"/>
      </w:pPr>
      <w:r>
        <w:t>M</w:t>
      </w:r>
      <w:r w:rsidR="000A55A9" w:rsidRPr="00236AFA">
        <w:t xml:space="preserve">, </w:t>
      </w:r>
      <w:r>
        <w:t>Mar. 27</w:t>
      </w:r>
      <w:r w:rsidR="00235F3B" w:rsidRPr="004619B3">
        <w:tab/>
      </w:r>
      <w:r w:rsidR="00CD2A4F">
        <w:t>Distance Reading: An Introduction to Voyant and Google Books NGram Viewer</w:t>
      </w:r>
    </w:p>
    <w:p w14:paraId="14D82E2F" w14:textId="644F8A10" w:rsidR="00CD2A4F" w:rsidRPr="00183F2F" w:rsidRDefault="00CD2A4F" w:rsidP="002107F2">
      <w:pPr>
        <w:numPr>
          <w:ilvl w:val="0"/>
          <w:numId w:val="16"/>
        </w:numPr>
      </w:pPr>
      <w:r w:rsidRPr="00236AFA">
        <w:t>Read</w:t>
      </w:r>
      <w:r w:rsidRPr="00120CB5">
        <w:t xml:space="preserve"> </w:t>
      </w:r>
      <w:r>
        <w:t xml:space="preserve">Aiden and Michel, “Through the Looking Glass: How Many Words Is a Picture Worth?”  </w:t>
      </w:r>
    </w:p>
    <w:p w14:paraId="17384655" w14:textId="64A307D2" w:rsidR="0043151E" w:rsidRDefault="0043151E" w:rsidP="00CD2A4F"/>
    <w:p w14:paraId="7DD6B0DC" w14:textId="77777777" w:rsidR="001F1A64" w:rsidRDefault="001F1A64" w:rsidP="001F1A64">
      <w:pPr>
        <w:ind w:left="1440" w:hanging="1440"/>
      </w:pPr>
      <w:r w:rsidRPr="001F1A64">
        <w:t>W, Mar. 29</w:t>
      </w:r>
      <w:r w:rsidRPr="004619B3">
        <w:tab/>
      </w:r>
      <w:r>
        <w:t>Organizing and drafting the P3</w:t>
      </w:r>
    </w:p>
    <w:p w14:paraId="756F63DF" w14:textId="490FCA74" w:rsidR="001F1A64" w:rsidRDefault="001F1A64" w:rsidP="00CD2A4F">
      <w:pPr>
        <w:ind w:left="2880" w:hanging="2880"/>
        <w:rPr>
          <w:b/>
        </w:rPr>
      </w:pPr>
    </w:p>
    <w:p w14:paraId="24BB2D77" w14:textId="688E228B" w:rsidR="00CD2A4F" w:rsidRDefault="00CD2A4F" w:rsidP="00CD2A4F">
      <w:pPr>
        <w:ind w:left="2880" w:hanging="2880"/>
      </w:pPr>
      <w:r>
        <w:rPr>
          <w:b/>
        </w:rPr>
        <w:t>Th</w:t>
      </w:r>
      <w:r w:rsidRPr="00236AFA">
        <w:rPr>
          <w:b/>
        </w:rPr>
        <w:t xml:space="preserve">, </w:t>
      </w:r>
      <w:r w:rsidR="001F1A64">
        <w:rPr>
          <w:b/>
        </w:rPr>
        <w:t>Mar. 30</w:t>
      </w:r>
      <w:r w:rsidRPr="00236AFA">
        <w:rPr>
          <w:b/>
        </w:rPr>
        <w:t xml:space="preserve">, </w:t>
      </w:r>
      <w:r>
        <w:rPr>
          <w:b/>
        </w:rPr>
        <w:t>11:59 p.m.</w:t>
      </w:r>
      <w:r w:rsidRPr="00236AFA">
        <w:rPr>
          <w:b/>
        </w:rPr>
        <w:tab/>
        <w:t>Paper #3 (partial first version) due electronically</w:t>
      </w:r>
      <w:r>
        <w:rPr>
          <w:b/>
        </w:rPr>
        <w:t xml:space="preserve"> to Canvas</w:t>
      </w:r>
    </w:p>
    <w:p w14:paraId="327745BD" w14:textId="77777777" w:rsidR="00CD2A4F" w:rsidRDefault="00CD2A4F" w:rsidP="000A55A9"/>
    <w:p w14:paraId="633D76EF" w14:textId="77777777" w:rsidR="00CD2A4F" w:rsidRPr="00CC48EB" w:rsidRDefault="00CD2A4F" w:rsidP="00CD2A4F">
      <w:pPr>
        <w:ind w:left="1440" w:hanging="1440"/>
        <w:rPr>
          <w:b/>
        </w:rPr>
      </w:pPr>
      <w:r>
        <w:rPr>
          <w:b/>
        </w:rPr>
        <w:t>Week 10</w:t>
      </w:r>
    </w:p>
    <w:p w14:paraId="04158D5E" w14:textId="5DDC1A62" w:rsidR="00CD2A4F" w:rsidRDefault="00CD2A4F" w:rsidP="00CD2A4F">
      <w:r>
        <w:t>M</w:t>
      </w:r>
      <w:r w:rsidR="002905DC">
        <w:t xml:space="preserve">, </w:t>
      </w:r>
      <w:r w:rsidR="001F1A64">
        <w:t>Apr. 3</w:t>
      </w:r>
      <w:r w:rsidR="002905DC" w:rsidRPr="004619B3">
        <w:tab/>
      </w:r>
      <w:r>
        <w:t>Workshop on Paper #3</w:t>
      </w:r>
    </w:p>
    <w:p w14:paraId="49DCF0DE" w14:textId="77777777" w:rsidR="00CD2A4F" w:rsidRDefault="00CD2A4F" w:rsidP="00CD2A4F">
      <w:pPr>
        <w:numPr>
          <w:ilvl w:val="0"/>
          <w:numId w:val="16"/>
        </w:numPr>
      </w:pPr>
      <w:r w:rsidRPr="00236AFA">
        <w:t xml:space="preserve">Read and prepare assigned essays for workshop </w:t>
      </w:r>
    </w:p>
    <w:p w14:paraId="3DF370D4" w14:textId="50B51639" w:rsidR="00CD2A4F" w:rsidRPr="006D08E8" w:rsidRDefault="00CD2A4F" w:rsidP="00CD2A4F">
      <w:pPr>
        <w:rPr>
          <w:b/>
        </w:rPr>
      </w:pPr>
    </w:p>
    <w:p w14:paraId="31A7FCED" w14:textId="233A3B6C" w:rsidR="00CD2A4F" w:rsidRDefault="00CD2A4F" w:rsidP="00CD2A4F">
      <w:bookmarkStart w:id="3" w:name="OLE_LINK15"/>
      <w:bookmarkStart w:id="4" w:name="OLE_LINK16"/>
      <w:r>
        <w:t>W</w:t>
      </w:r>
      <w:r w:rsidR="000A55A9" w:rsidRPr="004619B3">
        <w:t xml:space="preserve">, </w:t>
      </w:r>
      <w:r w:rsidR="001F1A64">
        <w:t>Apr. 5</w:t>
      </w:r>
      <w:r w:rsidR="0089214F" w:rsidRPr="00236AFA">
        <w:rPr>
          <w:b/>
        </w:rPr>
        <w:tab/>
      </w:r>
      <w:r>
        <w:t>Workshop on Paper #3</w:t>
      </w:r>
    </w:p>
    <w:p w14:paraId="10FF30E4" w14:textId="77777777" w:rsidR="00CD2A4F" w:rsidRDefault="00CD2A4F" w:rsidP="00CD2A4F">
      <w:pPr>
        <w:numPr>
          <w:ilvl w:val="0"/>
          <w:numId w:val="16"/>
        </w:numPr>
      </w:pPr>
      <w:r w:rsidRPr="00236AFA">
        <w:t>Read and prepare assigned essays for workshop</w:t>
      </w:r>
    </w:p>
    <w:p w14:paraId="6CF383BA" w14:textId="2F98B908" w:rsidR="004E6BE2" w:rsidRPr="003E2182" w:rsidRDefault="004E6BE2" w:rsidP="00CD2A4F"/>
    <w:p w14:paraId="7E671D70" w14:textId="6A2E9CA4" w:rsidR="00CD2A4F" w:rsidRDefault="00CD2A4F" w:rsidP="00CD2A4F">
      <w:pPr>
        <w:ind w:left="2880" w:hanging="2880"/>
        <w:rPr>
          <w:b/>
        </w:rPr>
      </w:pPr>
      <w:r w:rsidRPr="000A55A9">
        <w:rPr>
          <w:b/>
        </w:rPr>
        <w:t xml:space="preserve">Th, </w:t>
      </w:r>
      <w:r w:rsidR="001F1A64">
        <w:rPr>
          <w:b/>
        </w:rPr>
        <w:t>Apr. 6</w:t>
      </w:r>
      <w:r w:rsidRPr="000A55A9">
        <w:rPr>
          <w:b/>
        </w:rPr>
        <w:t xml:space="preserve">, </w:t>
      </w:r>
      <w:r>
        <w:rPr>
          <w:b/>
        </w:rPr>
        <w:t>11:59 p.m.</w:t>
      </w:r>
      <w:r w:rsidRPr="000A55A9">
        <w:rPr>
          <w:b/>
        </w:rPr>
        <w:tab/>
        <w:t>Paper #3 (complete first version) due electronically</w:t>
      </w:r>
      <w:r>
        <w:rPr>
          <w:b/>
        </w:rPr>
        <w:t xml:space="preserve"> to Canvas</w:t>
      </w:r>
    </w:p>
    <w:p w14:paraId="4A45C29E" w14:textId="2F15E602" w:rsidR="00D0401E" w:rsidRDefault="00D0401E" w:rsidP="00C2783F">
      <w:pPr>
        <w:ind w:left="1440" w:hanging="1440"/>
      </w:pPr>
    </w:p>
    <w:p w14:paraId="73F16574" w14:textId="777762E0" w:rsidR="00120CB5" w:rsidRPr="00CD2A4F" w:rsidRDefault="00CD2A4F" w:rsidP="00C2783F">
      <w:pPr>
        <w:rPr>
          <w:b/>
        </w:rPr>
      </w:pPr>
      <w:r>
        <w:rPr>
          <w:b/>
        </w:rPr>
        <w:t>Week 11</w:t>
      </w:r>
    </w:p>
    <w:p w14:paraId="1EB004A0" w14:textId="32ECC0EE" w:rsidR="002107F2" w:rsidRPr="00236AFA" w:rsidRDefault="000A55A9" w:rsidP="002107F2">
      <w:r>
        <w:t>M</w:t>
      </w:r>
      <w:r w:rsidRPr="00236AFA">
        <w:t xml:space="preserve">, </w:t>
      </w:r>
      <w:r w:rsidR="001F1A64">
        <w:t>Apr. 10</w:t>
      </w:r>
      <w:r>
        <w:tab/>
      </w:r>
      <w:r w:rsidR="002107F2" w:rsidRPr="00236AFA">
        <w:t>In-class research presentations</w:t>
      </w:r>
    </w:p>
    <w:p w14:paraId="61AE3169" w14:textId="77777777" w:rsidR="002107F2" w:rsidRPr="000472DB" w:rsidRDefault="002107F2" w:rsidP="002107F2">
      <w:pPr>
        <w:numPr>
          <w:ilvl w:val="0"/>
          <w:numId w:val="16"/>
        </w:numPr>
      </w:pPr>
      <w:r w:rsidRPr="00236AFA">
        <w:t>Prepare for research presentation</w:t>
      </w:r>
    </w:p>
    <w:p w14:paraId="660B2CC6" w14:textId="3D4BC421" w:rsidR="000A55A9" w:rsidRDefault="000A55A9" w:rsidP="002107F2"/>
    <w:p w14:paraId="0E4AE7B9" w14:textId="3415B99B" w:rsidR="002107F2" w:rsidRPr="00236AFA" w:rsidRDefault="000A55A9" w:rsidP="002107F2">
      <w:r>
        <w:lastRenderedPageBreak/>
        <w:t xml:space="preserve">W, </w:t>
      </w:r>
      <w:r w:rsidR="001F1A64">
        <w:t>Apr. 12</w:t>
      </w:r>
      <w:r>
        <w:tab/>
      </w:r>
      <w:r w:rsidR="002107F2" w:rsidRPr="00236AFA">
        <w:t>In-class research presentations</w:t>
      </w:r>
    </w:p>
    <w:p w14:paraId="6AA84E64" w14:textId="77777777" w:rsidR="002107F2" w:rsidRPr="000472DB" w:rsidRDefault="002107F2" w:rsidP="002107F2">
      <w:pPr>
        <w:numPr>
          <w:ilvl w:val="0"/>
          <w:numId w:val="16"/>
        </w:numPr>
      </w:pPr>
      <w:r w:rsidRPr="00236AFA">
        <w:t>Prepare for research presentation</w:t>
      </w:r>
    </w:p>
    <w:p w14:paraId="0DF6F20A" w14:textId="53E805BC" w:rsidR="001D5AB0" w:rsidRDefault="001D5AB0" w:rsidP="002107F2">
      <w:pPr>
        <w:rPr>
          <w:b/>
          <w:szCs w:val="32"/>
        </w:rPr>
      </w:pPr>
    </w:p>
    <w:p w14:paraId="0E5CE3CF" w14:textId="27516049" w:rsidR="00A426FC" w:rsidRDefault="00A426FC" w:rsidP="00C2783F">
      <w:pPr>
        <w:tabs>
          <w:tab w:val="left" w:pos="6480"/>
        </w:tabs>
        <w:rPr>
          <w:b/>
        </w:rPr>
      </w:pPr>
      <w:r>
        <w:rPr>
          <w:b/>
          <w:szCs w:val="32"/>
        </w:rPr>
        <w:t>Unit Fo</w:t>
      </w:r>
      <w:r w:rsidR="00A55B48">
        <w:rPr>
          <w:b/>
          <w:szCs w:val="32"/>
        </w:rPr>
        <w:t xml:space="preserve">ur: </w:t>
      </w:r>
      <w:r w:rsidR="003A0150">
        <w:rPr>
          <w:b/>
          <w:szCs w:val="32"/>
        </w:rPr>
        <w:t>What Is to Be Done?</w:t>
      </w:r>
      <w:r w:rsidR="00A55B48">
        <w:rPr>
          <w:b/>
          <w:szCs w:val="32"/>
        </w:rPr>
        <w:t xml:space="preserve"> </w:t>
      </w:r>
      <w:r w:rsidR="00A55B48">
        <w:rPr>
          <w:b/>
          <w:szCs w:val="32"/>
        </w:rPr>
        <w:sym w:font="Symbol" w:char="F0BE"/>
      </w:r>
      <w:r w:rsidR="00A55B48">
        <w:rPr>
          <w:b/>
          <w:szCs w:val="32"/>
        </w:rPr>
        <w:t xml:space="preserve"> </w:t>
      </w:r>
      <w:r w:rsidR="00C04C87">
        <w:rPr>
          <w:b/>
          <w:szCs w:val="32"/>
        </w:rPr>
        <w:t>TED-style Talks</w:t>
      </w:r>
    </w:p>
    <w:p w14:paraId="0D9A0A1C" w14:textId="77777777" w:rsidR="00CC48EB" w:rsidRPr="00CC48EB" w:rsidRDefault="00CC48EB" w:rsidP="00C2783F">
      <w:pPr>
        <w:ind w:left="1440" w:hanging="1440"/>
        <w:rPr>
          <w:b/>
        </w:rPr>
      </w:pPr>
      <w:r w:rsidRPr="00CC48EB">
        <w:rPr>
          <w:b/>
        </w:rPr>
        <w:t>Week 12</w:t>
      </w:r>
    </w:p>
    <w:p w14:paraId="59BEB146" w14:textId="0467E3D8" w:rsidR="00220CAD" w:rsidRDefault="000A55A9" w:rsidP="00C2783F">
      <w:pPr>
        <w:ind w:left="1440" w:hanging="1440"/>
      </w:pPr>
      <w:r>
        <w:t>M</w:t>
      </w:r>
      <w:r w:rsidRPr="00236AFA">
        <w:t xml:space="preserve">, </w:t>
      </w:r>
      <w:r w:rsidR="001F1A64">
        <w:t>Apr. 17</w:t>
      </w:r>
      <w:r w:rsidR="00184493" w:rsidRPr="00236AFA">
        <w:tab/>
      </w:r>
      <w:r w:rsidR="00E7778A">
        <w:t>TED</w:t>
      </w:r>
    </w:p>
    <w:p w14:paraId="2DFF9CEA" w14:textId="4F62BDAF" w:rsidR="00220CAD" w:rsidRDefault="00220CAD" w:rsidP="00C2783F">
      <w:pPr>
        <w:ind w:left="1440" w:hanging="1440"/>
      </w:pPr>
      <w:r>
        <w:tab/>
        <w:t>Paper #4 assigned</w:t>
      </w:r>
    </w:p>
    <w:p w14:paraId="7E143ABC" w14:textId="338CCED2" w:rsidR="00220CAD" w:rsidRPr="000472DB" w:rsidRDefault="00E7778A" w:rsidP="00220CAD">
      <w:pPr>
        <w:numPr>
          <w:ilvl w:val="0"/>
          <w:numId w:val="16"/>
        </w:numPr>
      </w:pPr>
      <w:r>
        <w:t>Read Denskus and Esser, “TED Talks on International Development”</w:t>
      </w:r>
    </w:p>
    <w:p w14:paraId="77B62938" w14:textId="1A13D405" w:rsidR="00E41E77" w:rsidRPr="00236AFA" w:rsidRDefault="000A55A9" w:rsidP="00220CAD">
      <w:pPr>
        <w:ind w:left="1440"/>
      </w:pPr>
      <w:r>
        <w:tab/>
      </w:r>
    </w:p>
    <w:p w14:paraId="0E70FF41" w14:textId="32CB003B" w:rsidR="00220CAD" w:rsidRPr="000472DB" w:rsidRDefault="000A55A9" w:rsidP="00E7778A">
      <w:pPr>
        <w:ind w:left="1440" w:hanging="1440"/>
      </w:pPr>
      <w:r>
        <w:t>W</w:t>
      </w:r>
      <w:r w:rsidRPr="00236AFA">
        <w:t xml:space="preserve">, </w:t>
      </w:r>
      <w:r w:rsidR="001F1A64">
        <w:t>Apr. 19</w:t>
      </w:r>
      <w:r w:rsidR="00127F67" w:rsidRPr="00236AFA">
        <w:tab/>
      </w:r>
      <w:r w:rsidR="00E7778A">
        <w:t>Preparation for TED-style talks</w:t>
      </w:r>
    </w:p>
    <w:p w14:paraId="2B683BE8" w14:textId="0FDF8EAB" w:rsidR="006F126A" w:rsidRDefault="006F126A" w:rsidP="00220CAD">
      <w:pPr>
        <w:ind w:left="1440"/>
      </w:pPr>
    </w:p>
    <w:p w14:paraId="6413D406" w14:textId="1EF06CCE" w:rsidR="000A55A9" w:rsidRPr="006F126A" w:rsidRDefault="000A55A9" w:rsidP="000A55A9">
      <w:pPr>
        <w:ind w:left="2880" w:hanging="2880"/>
        <w:rPr>
          <w:b/>
        </w:rPr>
      </w:pPr>
      <w:r>
        <w:rPr>
          <w:b/>
        </w:rPr>
        <w:t xml:space="preserve">Th, </w:t>
      </w:r>
      <w:r w:rsidR="00173C01">
        <w:rPr>
          <w:b/>
        </w:rPr>
        <w:t>Apr. 20</w:t>
      </w:r>
      <w:r>
        <w:rPr>
          <w:b/>
        </w:rPr>
        <w:t xml:space="preserve">, </w:t>
      </w:r>
      <w:r w:rsidR="003E2182">
        <w:rPr>
          <w:b/>
        </w:rPr>
        <w:t>11:59 p.m.</w:t>
      </w:r>
      <w:r>
        <w:rPr>
          <w:b/>
        </w:rPr>
        <w:tab/>
      </w:r>
      <w:r w:rsidRPr="00CC48EB">
        <w:rPr>
          <w:b/>
        </w:rPr>
        <w:t>Paper #3 (complete second version) due electronically</w:t>
      </w:r>
      <w:r w:rsidR="002107F2">
        <w:rPr>
          <w:b/>
        </w:rPr>
        <w:t xml:space="preserve"> to Canvas</w:t>
      </w:r>
      <w:r>
        <w:rPr>
          <w:b/>
        </w:rPr>
        <w:t xml:space="preserve"> </w:t>
      </w:r>
    </w:p>
    <w:p w14:paraId="02422F0A" w14:textId="77777777" w:rsidR="006F126A" w:rsidRDefault="006F126A" w:rsidP="000A55A9"/>
    <w:p w14:paraId="67A25B70" w14:textId="77777777" w:rsidR="00CC48EB" w:rsidRPr="00CC48EB" w:rsidRDefault="00CC48EB" w:rsidP="00C2783F">
      <w:pPr>
        <w:ind w:left="1440" w:hanging="1440"/>
        <w:rPr>
          <w:b/>
        </w:rPr>
      </w:pPr>
      <w:r w:rsidRPr="00CC48EB">
        <w:rPr>
          <w:b/>
        </w:rPr>
        <w:t>Week 13</w:t>
      </w:r>
    </w:p>
    <w:bookmarkEnd w:id="3"/>
    <w:bookmarkEnd w:id="4"/>
    <w:p w14:paraId="72A3C734" w14:textId="51A932C2" w:rsidR="002107F2" w:rsidRPr="00236AFA" w:rsidRDefault="002107F2" w:rsidP="002107F2">
      <w:pPr>
        <w:ind w:left="1440" w:hanging="1440"/>
      </w:pPr>
      <w:r>
        <w:t xml:space="preserve">M, </w:t>
      </w:r>
      <w:r w:rsidR="00173C01">
        <w:t>Apr. 24</w:t>
      </w:r>
      <w:r w:rsidRPr="00D81409">
        <w:tab/>
      </w:r>
      <w:r>
        <w:t>Preparation for TED-style talks</w:t>
      </w:r>
    </w:p>
    <w:p w14:paraId="101E12CD" w14:textId="77777777" w:rsidR="002107F2" w:rsidRDefault="002107F2" w:rsidP="002107F2">
      <w:pPr>
        <w:ind w:left="1440" w:hanging="1440"/>
      </w:pPr>
    </w:p>
    <w:p w14:paraId="6CC3EE27" w14:textId="08714F5A" w:rsidR="002107F2" w:rsidRPr="00236AFA" w:rsidRDefault="002107F2" w:rsidP="002107F2">
      <w:pPr>
        <w:ind w:left="1440" w:hanging="1440"/>
      </w:pPr>
      <w:r>
        <w:t xml:space="preserve">W, </w:t>
      </w:r>
      <w:r w:rsidR="00173C01">
        <w:t>Apr. 26</w:t>
      </w:r>
      <w:r w:rsidRPr="00CC48EB">
        <w:tab/>
      </w:r>
      <w:r>
        <w:t>Preparation for TED-style talks</w:t>
      </w:r>
    </w:p>
    <w:p w14:paraId="33944A66" w14:textId="77777777" w:rsidR="002107F2" w:rsidRDefault="002107F2" w:rsidP="002107F2"/>
    <w:p w14:paraId="6F5A347D" w14:textId="1C838E27" w:rsidR="002107F2" w:rsidRDefault="00173C01" w:rsidP="002107F2">
      <w:pPr>
        <w:rPr>
          <w:b/>
        </w:rPr>
      </w:pPr>
      <w:r>
        <w:rPr>
          <w:b/>
        </w:rPr>
        <w:t>T</w:t>
      </w:r>
      <w:r w:rsidR="002107F2">
        <w:rPr>
          <w:b/>
        </w:rPr>
        <w:t xml:space="preserve">, </w:t>
      </w:r>
      <w:r>
        <w:rPr>
          <w:b/>
        </w:rPr>
        <w:t>May 2</w:t>
      </w:r>
      <w:r w:rsidR="002107F2">
        <w:rPr>
          <w:b/>
        </w:rPr>
        <w:tab/>
        <w:t>TED-style talks</w:t>
      </w:r>
    </w:p>
    <w:p w14:paraId="09C5C546" w14:textId="77777777" w:rsidR="002107F2" w:rsidRDefault="002107F2" w:rsidP="002107F2">
      <w:pPr>
        <w:rPr>
          <w:b/>
        </w:rPr>
      </w:pPr>
    </w:p>
    <w:p w14:paraId="032DD2EB" w14:textId="644F7EA9" w:rsidR="002107F2" w:rsidRPr="00236AFA" w:rsidRDefault="00173C01" w:rsidP="002107F2">
      <w:r>
        <w:t>T</w:t>
      </w:r>
      <w:r w:rsidR="002107F2">
        <w:t xml:space="preserve">, </w:t>
      </w:r>
      <w:r>
        <w:t>May 2</w:t>
      </w:r>
      <w:r w:rsidR="002107F2">
        <w:tab/>
      </w:r>
      <w:r w:rsidR="002107F2" w:rsidRPr="00236AFA">
        <w:t xml:space="preserve">Brief </w:t>
      </w:r>
      <w:r w:rsidR="002107F2">
        <w:t>individual conferences</w:t>
      </w:r>
    </w:p>
    <w:p w14:paraId="2965E4D7" w14:textId="77777777" w:rsidR="002107F2" w:rsidRDefault="002107F2" w:rsidP="00C2783F"/>
    <w:p w14:paraId="56A4BE30" w14:textId="77777777" w:rsidR="006E6613" w:rsidRDefault="006E6613" w:rsidP="00C2783F">
      <w:r>
        <w:t>***</w:t>
      </w:r>
    </w:p>
    <w:p w14:paraId="6E2C567D" w14:textId="26295BE5" w:rsidR="005B2F6C" w:rsidRPr="00A426FC" w:rsidRDefault="00F65849" w:rsidP="00C2783F">
      <w:r>
        <w:rPr>
          <w:b/>
        </w:rPr>
        <w:t xml:space="preserve">Hidden assignment: </w:t>
      </w:r>
      <w:r w:rsidR="00C85CB4">
        <w:t xml:space="preserve">Now that you have read these policies and guidelines, go back over them and 1) pick out the one that seems most important to you. Then, familiarize yourself with the Yale Writing Center website, browse the “Advice for Students” section, and 2) pick out one piece of advice that you will use in your writing. Finally, browse the “Using Sources” section on the Yale Writing Center website and 3) in one sentence, describe in your own words why it’s important to think of working with sources as a kind of conversation. Email these three items to me before the second meeting of the class </w:t>
      </w:r>
      <w:r w:rsidR="006F126A">
        <w:t>(</w:t>
      </w:r>
      <w:r w:rsidR="00220CAD">
        <w:t xml:space="preserve">Friday, </w:t>
      </w:r>
      <w:r w:rsidR="001D4BD4">
        <w:t>January 20</w:t>
      </w:r>
      <w:r w:rsidR="006E6613">
        <w:t>) and in the second class you will receive a prize for having done so.</w:t>
      </w:r>
    </w:p>
    <w:sectPr w:rsidR="005B2F6C" w:rsidRPr="00A426FC" w:rsidSect="005A6D14">
      <w:headerReference w:type="even" r:id="rId16"/>
      <w:headerReference w:type="default" r:id="rId1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3DC0C" w14:textId="77777777" w:rsidR="00B812D6" w:rsidRDefault="00B812D6">
      <w:r>
        <w:separator/>
      </w:r>
    </w:p>
  </w:endnote>
  <w:endnote w:type="continuationSeparator" w:id="0">
    <w:p w14:paraId="5B78DB6A" w14:textId="77777777" w:rsidR="00B812D6" w:rsidRDefault="00B8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CF8E5" w14:textId="77777777" w:rsidR="00B812D6" w:rsidRDefault="00B812D6">
      <w:r>
        <w:separator/>
      </w:r>
    </w:p>
  </w:footnote>
  <w:footnote w:type="continuationSeparator" w:id="0">
    <w:p w14:paraId="7CE12389" w14:textId="77777777" w:rsidR="00B812D6" w:rsidRDefault="00B81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9861A" w14:textId="77777777" w:rsidR="00B812D6" w:rsidRDefault="00B812D6" w:rsidP="008738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3A4FFD" w14:textId="77777777" w:rsidR="00B812D6" w:rsidRDefault="00B812D6" w:rsidP="009759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E84F1" w14:textId="693144FB" w:rsidR="00B812D6" w:rsidRDefault="00B812D6" w:rsidP="008738A6">
    <w:pPr>
      <w:pStyle w:val="Header"/>
      <w:framePr w:wrap="around" w:vAnchor="text" w:hAnchor="margin" w:xAlign="right" w:y="1"/>
      <w:rPr>
        <w:rStyle w:val="PageNumber"/>
      </w:rPr>
    </w:pPr>
    <w:r>
      <w:rPr>
        <w:rStyle w:val="PageNumber"/>
      </w:rPr>
      <w:t xml:space="preserve">Klemann </w:t>
    </w:r>
    <w:r>
      <w:rPr>
        <w:rStyle w:val="PageNumber"/>
      </w:rPr>
      <w:fldChar w:fldCharType="begin"/>
    </w:r>
    <w:r>
      <w:rPr>
        <w:rStyle w:val="PageNumber"/>
      </w:rPr>
      <w:instrText xml:space="preserve">PAGE  </w:instrText>
    </w:r>
    <w:r>
      <w:rPr>
        <w:rStyle w:val="PageNumber"/>
      </w:rPr>
      <w:fldChar w:fldCharType="separate"/>
    </w:r>
    <w:r w:rsidR="00B407E0">
      <w:rPr>
        <w:rStyle w:val="PageNumber"/>
        <w:noProof/>
      </w:rPr>
      <w:t>2</w:t>
    </w:r>
    <w:r>
      <w:rPr>
        <w:rStyle w:val="PageNumber"/>
      </w:rPr>
      <w:fldChar w:fldCharType="end"/>
    </w:r>
  </w:p>
  <w:p w14:paraId="114EE6E6" w14:textId="77777777" w:rsidR="00B812D6" w:rsidRDefault="00B812D6" w:rsidP="0097593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B849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638A3"/>
    <w:multiLevelType w:val="hybridMultilevel"/>
    <w:tmpl w:val="09A0AF6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A0D3464"/>
    <w:multiLevelType w:val="hybridMultilevel"/>
    <w:tmpl w:val="14AC545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DE70338"/>
    <w:multiLevelType w:val="hybridMultilevel"/>
    <w:tmpl w:val="680A9D2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5B1FFA"/>
    <w:multiLevelType w:val="hybridMultilevel"/>
    <w:tmpl w:val="7C22A15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FDB5AA1"/>
    <w:multiLevelType w:val="hybridMultilevel"/>
    <w:tmpl w:val="63CC2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D7DE8"/>
    <w:multiLevelType w:val="hybridMultilevel"/>
    <w:tmpl w:val="6E16C67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0870731"/>
    <w:multiLevelType w:val="hybridMultilevel"/>
    <w:tmpl w:val="3BE4E748"/>
    <w:lvl w:ilvl="0" w:tplc="0409000B">
      <w:start w:val="1"/>
      <w:numFmt w:val="bullet"/>
      <w:lvlText w:val=""/>
      <w:lvlJc w:val="left"/>
      <w:pPr>
        <w:tabs>
          <w:tab w:val="num" w:pos="1800"/>
        </w:tabs>
        <w:ind w:left="1800" w:hanging="360"/>
      </w:pPr>
      <w:rPr>
        <w:rFonts w:ascii="Wingdings" w:hAnsi="Wingdings" w:hint="default"/>
      </w:rPr>
    </w:lvl>
    <w:lvl w:ilvl="1" w:tplc="F2BE1620">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AA338B"/>
    <w:multiLevelType w:val="hybridMultilevel"/>
    <w:tmpl w:val="405C7C7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50038B1"/>
    <w:multiLevelType w:val="hybridMultilevel"/>
    <w:tmpl w:val="26AE6F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54F11FF"/>
    <w:multiLevelType w:val="hybridMultilevel"/>
    <w:tmpl w:val="27EAA17A"/>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8D52EC1"/>
    <w:multiLevelType w:val="hybridMultilevel"/>
    <w:tmpl w:val="ADE6DA6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D0C6EFB"/>
    <w:multiLevelType w:val="hybridMultilevel"/>
    <w:tmpl w:val="1546856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0E4F7E"/>
    <w:multiLevelType w:val="hybridMultilevel"/>
    <w:tmpl w:val="E30A9AC2"/>
    <w:lvl w:ilvl="0" w:tplc="04090011">
      <w:start w:val="1"/>
      <w:numFmt w:val="decimal"/>
      <w:lvlText w:val="%1)"/>
      <w:lvlJc w:val="left"/>
      <w:pPr>
        <w:tabs>
          <w:tab w:val="num" w:pos="720"/>
        </w:tabs>
        <w:ind w:left="720" w:hanging="360"/>
      </w:pPr>
      <w:rPr>
        <w:rFonts w:hint="default"/>
      </w:rPr>
    </w:lvl>
    <w:lvl w:ilvl="1" w:tplc="963E2D5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E83DE5"/>
    <w:multiLevelType w:val="hybridMultilevel"/>
    <w:tmpl w:val="669AA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960CF8"/>
    <w:multiLevelType w:val="hybridMultilevel"/>
    <w:tmpl w:val="6A90A5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6FF228E"/>
    <w:multiLevelType w:val="hybridMultilevel"/>
    <w:tmpl w:val="980EC17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B350DAD"/>
    <w:multiLevelType w:val="hybridMultilevel"/>
    <w:tmpl w:val="9A8EA3CA"/>
    <w:lvl w:ilvl="0" w:tplc="A9C6A6AC">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07D3FFD"/>
    <w:multiLevelType w:val="hybridMultilevel"/>
    <w:tmpl w:val="DA50E7E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524300F"/>
    <w:multiLevelType w:val="hybridMultilevel"/>
    <w:tmpl w:val="EA1A9B8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64C0362"/>
    <w:multiLevelType w:val="hybridMultilevel"/>
    <w:tmpl w:val="FB78C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8D783A"/>
    <w:multiLevelType w:val="hybridMultilevel"/>
    <w:tmpl w:val="9F4CCC9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14D3E15"/>
    <w:multiLevelType w:val="hybridMultilevel"/>
    <w:tmpl w:val="7F7067D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703C55"/>
    <w:multiLevelType w:val="hybridMultilevel"/>
    <w:tmpl w:val="725A89C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76B598C"/>
    <w:multiLevelType w:val="hybridMultilevel"/>
    <w:tmpl w:val="474E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446890"/>
    <w:multiLevelType w:val="hybridMultilevel"/>
    <w:tmpl w:val="A23ED09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81377B4"/>
    <w:multiLevelType w:val="hybridMultilevel"/>
    <w:tmpl w:val="0EAAEE0C"/>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A405C6E"/>
    <w:multiLevelType w:val="hybridMultilevel"/>
    <w:tmpl w:val="6F36EB4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A54613B"/>
    <w:multiLevelType w:val="hybridMultilevel"/>
    <w:tmpl w:val="B48872A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6CA94CD7"/>
    <w:multiLevelType w:val="hybridMultilevel"/>
    <w:tmpl w:val="D916B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3211019"/>
    <w:multiLevelType w:val="hybridMultilevel"/>
    <w:tmpl w:val="9C04C42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88F6231"/>
    <w:multiLevelType w:val="hybridMultilevel"/>
    <w:tmpl w:val="DF9E5B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11618C"/>
    <w:multiLevelType w:val="hybridMultilevel"/>
    <w:tmpl w:val="19F07AEA"/>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7"/>
  </w:num>
  <w:num w:numId="2">
    <w:abstractNumId w:val="7"/>
  </w:num>
  <w:num w:numId="3">
    <w:abstractNumId w:val="18"/>
  </w:num>
  <w:num w:numId="4">
    <w:abstractNumId w:val="23"/>
  </w:num>
  <w:num w:numId="5">
    <w:abstractNumId w:val="4"/>
  </w:num>
  <w:num w:numId="6">
    <w:abstractNumId w:val="16"/>
  </w:num>
  <w:num w:numId="7">
    <w:abstractNumId w:val="2"/>
  </w:num>
  <w:num w:numId="8">
    <w:abstractNumId w:val="6"/>
  </w:num>
  <w:num w:numId="9">
    <w:abstractNumId w:val="27"/>
  </w:num>
  <w:num w:numId="10">
    <w:abstractNumId w:val="26"/>
  </w:num>
  <w:num w:numId="11">
    <w:abstractNumId w:val="8"/>
  </w:num>
  <w:num w:numId="12">
    <w:abstractNumId w:val="21"/>
  </w:num>
  <w:num w:numId="13">
    <w:abstractNumId w:val="9"/>
  </w:num>
  <w:num w:numId="14">
    <w:abstractNumId w:val="32"/>
  </w:num>
  <w:num w:numId="15">
    <w:abstractNumId w:val="1"/>
  </w:num>
  <w:num w:numId="16">
    <w:abstractNumId w:val="25"/>
  </w:num>
  <w:num w:numId="17">
    <w:abstractNumId w:val="30"/>
  </w:num>
  <w:num w:numId="18">
    <w:abstractNumId w:val="19"/>
  </w:num>
  <w:num w:numId="19">
    <w:abstractNumId w:val="22"/>
  </w:num>
  <w:num w:numId="20">
    <w:abstractNumId w:val="20"/>
  </w:num>
  <w:num w:numId="21">
    <w:abstractNumId w:val="31"/>
  </w:num>
  <w:num w:numId="22">
    <w:abstractNumId w:val="15"/>
  </w:num>
  <w:num w:numId="23">
    <w:abstractNumId w:val="14"/>
  </w:num>
  <w:num w:numId="24">
    <w:abstractNumId w:val="5"/>
  </w:num>
  <w:num w:numId="25">
    <w:abstractNumId w:val="28"/>
  </w:num>
  <w:num w:numId="26">
    <w:abstractNumId w:val="11"/>
  </w:num>
  <w:num w:numId="27">
    <w:abstractNumId w:val="10"/>
  </w:num>
  <w:num w:numId="28">
    <w:abstractNumId w:val="29"/>
  </w:num>
  <w:num w:numId="29">
    <w:abstractNumId w:val="0"/>
  </w:num>
  <w:num w:numId="30">
    <w:abstractNumId w:val="12"/>
  </w:num>
  <w:num w:numId="31">
    <w:abstractNumId w:val="13"/>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F4"/>
    <w:rsid w:val="000003E4"/>
    <w:rsid w:val="00002731"/>
    <w:rsid w:val="00004057"/>
    <w:rsid w:val="00007173"/>
    <w:rsid w:val="0001169A"/>
    <w:rsid w:val="00011EA2"/>
    <w:rsid w:val="000129D2"/>
    <w:rsid w:val="00013E35"/>
    <w:rsid w:val="00016797"/>
    <w:rsid w:val="00023771"/>
    <w:rsid w:val="00025830"/>
    <w:rsid w:val="00034144"/>
    <w:rsid w:val="00041285"/>
    <w:rsid w:val="00044550"/>
    <w:rsid w:val="000472DB"/>
    <w:rsid w:val="000537AA"/>
    <w:rsid w:val="00062B84"/>
    <w:rsid w:val="00066F7F"/>
    <w:rsid w:val="00067603"/>
    <w:rsid w:val="0006772B"/>
    <w:rsid w:val="000714F3"/>
    <w:rsid w:val="00071FCE"/>
    <w:rsid w:val="00077282"/>
    <w:rsid w:val="00077C40"/>
    <w:rsid w:val="00082F82"/>
    <w:rsid w:val="00083CCF"/>
    <w:rsid w:val="00084EA2"/>
    <w:rsid w:val="000868F1"/>
    <w:rsid w:val="0009448C"/>
    <w:rsid w:val="000945D0"/>
    <w:rsid w:val="000963E3"/>
    <w:rsid w:val="00096CCB"/>
    <w:rsid w:val="000A0237"/>
    <w:rsid w:val="000A038E"/>
    <w:rsid w:val="000A4B99"/>
    <w:rsid w:val="000A55A9"/>
    <w:rsid w:val="000A67D6"/>
    <w:rsid w:val="000A71FF"/>
    <w:rsid w:val="000A7E6D"/>
    <w:rsid w:val="000B5F2A"/>
    <w:rsid w:val="000B6A80"/>
    <w:rsid w:val="000C23CD"/>
    <w:rsid w:val="000C760B"/>
    <w:rsid w:val="000D15C5"/>
    <w:rsid w:val="000D1ACB"/>
    <w:rsid w:val="000E0F78"/>
    <w:rsid w:val="000E4A28"/>
    <w:rsid w:val="000F27EB"/>
    <w:rsid w:val="001003FA"/>
    <w:rsid w:val="0010163C"/>
    <w:rsid w:val="00104D2F"/>
    <w:rsid w:val="00105311"/>
    <w:rsid w:val="00106023"/>
    <w:rsid w:val="00110B7D"/>
    <w:rsid w:val="00113F62"/>
    <w:rsid w:val="001167CC"/>
    <w:rsid w:val="00120CB5"/>
    <w:rsid w:val="00121257"/>
    <w:rsid w:val="00123D27"/>
    <w:rsid w:val="0012717B"/>
    <w:rsid w:val="00127A82"/>
    <w:rsid w:val="00127F67"/>
    <w:rsid w:val="00131C3A"/>
    <w:rsid w:val="0013389B"/>
    <w:rsid w:val="00136639"/>
    <w:rsid w:val="00141AAB"/>
    <w:rsid w:val="001422EC"/>
    <w:rsid w:val="00153380"/>
    <w:rsid w:val="00161D1F"/>
    <w:rsid w:val="00162BA2"/>
    <w:rsid w:val="00165A1A"/>
    <w:rsid w:val="00171834"/>
    <w:rsid w:val="00172045"/>
    <w:rsid w:val="001724F7"/>
    <w:rsid w:val="00173C01"/>
    <w:rsid w:val="00174113"/>
    <w:rsid w:val="00177ED3"/>
    <w:rsid w:val="00181AA2"/>
    <w:rsid w:val="001832FC"/>
    <w:rsid w:val="00183694"/>
    <w:rsid w:val="00183811"/>
    <w:rsid w:val="00183F2F"/>
    <w:rsid w:val="00184493"/>
    <w:rsid w:val="00190970"/>
    <w:rsid w:val="001931F6"/>
    <w:rsid w:val="0019520C"/>
    <w:rsid w:val="00195D5C"/>
    <w:rsid w:val="00196468"/>
    <w:rsid w:val="001A1E19"/>
    <w:rsid w:val="001A24F4"/>
    <w:rsid w:val="001A6296"/>
    <w:rsid w:val="001A6718"/>
    <w:rsid w:val="001A73AD"/>
    <w:rsid w:val="001B2E7B"/>
    <w:rsid w:val="001B3BE8"/>
    <w:rsid w:val="001C6834"/>
    <w:rsid w:val="001D0278"/>
    <w:rsid w:val="001D0C02"/>
    <w:rsid w:val="001D1AC1"/>
    <w:rsid w:val="001D427E"/>
    <w:rsid w:val="001D4BD4"/>
    <w:rsid w:val="001D5AB0"/>
    <w:rsid w:val="001E1CA1"/>
    <w:rsid w:val="001E4FF5"/>
    <w:rsid w:val="001F0C3A"/>
    <w:rsid w:val="001F1A64"/>
    <w:rsid w:val="001F1C40"/>
    <w:rsid w:val="001F2348"/>
    <w:rsid w:val="001F3408"/>
    <w:rsid w:val="001F3705"/>
    <w:rsid w:val="001F3EC7"/>
    <w:rsid w:val="002024B5"/>
    <w:rsid w:val="00204F07"/>
    <w:rsid w:val="00205E04"/>
    <w:rsid w:val="00206FB7"/>
    <w:rsid w:val="002107F2"/>
    <w:rsid w:val="00216C23"/>
    <w:rsid w:val="00220CAD"/>
    <w:rsid w:val="00220D82"/>
    <w:rsid w:val="002218BE"/>
    <w:rsid w:val="00224455"/>
    <w:rsid w:val="00225CAA"/>
    <w:rsid w:val="00226A87"/>
    <w:rsid w:val="002320E2"/>
    <w:rsid w:val="00235055"/>
    <w:rsid w:val="00235AE8"/>
    <w:rsid w:val="00235F3B"/>
    <w:rsid w:val="00236AFA"/>
    <w:rsid w:val="00240996"/>
    <w:rsid w:val="00255201"/>
    <w:rsid w:val="0026124B"/>
    <w:rsid w:val="002627D0"/>
    <w:rsid w:val="00265C90"/>
    <w:rsid w:val="002671E2"/>
    <w:rsid w:val="0027074C"/>
    <w:rsid w:val="00280619"/>
    <w:rsid w:val="002828DA"/>
    <w:rsid w:val="002905DC"/>
    <w:rsid w:val="00290EB3"/>
    <w:rsid w:val="0029139B"/>
    <w:rsid w:val="00291D13"/>
    <w:rsid w:val="00294B5E"/>
    <w:rsid w:val="0029728E"/>
    <w:rsid w:val="002A2147"/>
    <w:rsid w:val="002B1EAA"/>
    <w:rsid w:val="002B3AA0"/>
    <w:rsid w:val="002B4022"/>
    <w:rsid w:val="002C385C"/>
    <w:rsid w:val="002E39CD"/>
    <w:rsid w:val="002E6C40"/>
    <w:rsid w:val="002F05FB"/>
    <w:rsid w:val="002F1AEC"/>
    <w:rsid w:val="002F6850"/>
    <w:rsid w:val="00300A7E"/>
    <w:rsid w:val="00303146"/>
    <w:rsid w:val="00307180"/>
    <w:rsid w:val="003115C5"/>
    <w:rsid w:val="00313C84"/>
    <w:rsid w:val="00313DFE"/>
    <w:rsid w:val="00315A0B"/>
    <w:rsid w:val="0032251D"/>
    <w:rsid w:val="00322B5C"/>
    <w:rsid w:val="00324B61"/>
    <w:rsid w:val="003259F5"/>
    <w:rsid w:val="00344120"/>
    <w:rsid w:val="00355F18"/>
    <w:rsid w:val="00357A43"/>
    <w:rsid w:val="00361819"/>
    <w:rsid w:val="00361FDE"/>
    <w:rsid w:val="003628F0"/>
    <w:rsid w:val="00373795"/>
    <w:rsid w:val="00375AD1"/>
    <w:rsid w:val="00383BAA"/>
    <w:rsid w:val="00386771"/>
    <w:rsid w:val="00386ED5"/>
    <w:rsid w:val="00387EA8"/>
    <w:rsid w:val="003925A0"/>
    <w:rsid w:val="00396478"/>
    <w:rsid w:val="00396604"/>
    <w:rsid w:val="003A0150"/>
    <w:rsid w:val="003A246E"/>
    <w:rsid w:val="003A3DFD"/>
    <w:rsid w:val="003B0314"/>
    <w:rsid w:val="003B25EF"/>
    <w:rsid w:val="003C248C"/>
    <w:rsid w:val="003C6394"/>
    <w:rsid w:val="003C7E74"/>
    <w:rsid w:val="003D11E8"/>
    <w:rsid w:val="003D2B96"/>
    <w:rsid w:val="003D309B"/>
    <w:rsid w:val="003D47A1"/>
    <w:rsid w:val="003D593E"/>
    <w:rsid w:val="003D5E7C"/>
    <w:rsid w:val="003D7ADD"/>
    <w:rsid w:val="003E17FA"/>
    <w:rsid w:val="003E2182"/>
    <w:rsid w:val="003E4234"/>
    <w:rsid w:val="003F31B4"/>
    <w:rsid w:val="003F5933"/>
    <w:rsid w:val="003F615E"/>
    <w:rsid w:val="003F7747"/>
    <w:rsid w:val="0040263F"/>
    <w:rsid w:val="00402F7E"/>
    <w:rsid w:val="004040F8"/>
    <w:rsid w:val="0040491F"/>
    <w:rsid w:val="00407A78"/>
    <w:rsid w:val="00410060"/>
    <w:rsid w:val="00412C02"/>
    <w:rsid w:val="004222E7"/>
    <w:rsid w:val="00426026"/>
    <w:rsid w:val="00426F2C"/>
    <w:rsid w:val="0043151E"/>
    <w:rsid w:val="00447175"/>
    <w:rsid w:val="00447926"/>
    <w:rsid w:val="00450A8F"/>
    <w:rsid w:val="0045158B"/>
    <w:rsid w:val="0045255D"/>
    <w:rsid w:val="004572D3"/>
    <w:rsid w:val="00460439"/>
    <w:rsid w:val="004619B3"/>
    <w:rsid w:val="00464E88"/>
    <w:rsid w:val="00466114"/>
    <w:rsid w:val="004716B1"/>
    <w:rsid w:val="00473F23"/>
    <w:rsid w:val="004749E7"/>
    <w:rsid w:val="00480DD0"/>
    <w:rsid w:val="004822A4"/>
    <w:rsid w:val="00482590"/>
    <w:rsid w:val="004837A9"/>
    <w:rsid w:val="00484299"/>
    <w:rsid w:val="00495738"/>
    <w:rsid w:val="004B1577"/>
    <w:rsid w:val="004B168D"/>
    <w:rsid w:val="004B3F7F"/>
    <w:rsid w:val="004B685F"/>
    <w:rsid w:val="004C1F99"/>
    <w:rsid w:val="004C39D9"/>
    <w:rsid w:val="004C4494"/>
    <w:rsid w:val="004C6074"/>
    <w:rsid w:val="004D0457"/>
    <w:rsid w:val="004D5813"/>
    <w:rsid w:val="004E5E7B"/>
    <w:rsid w:val="004E6BE2"/>
    <w:rsid w:val="004F01F8"/>
    <w:rsid w:val="004F5818"/>
    <w:rsid w:val="00501E8F"/>
    <w:rsid w:val="0050362D"/>
    <w:rsid w:val="00503F3D"/>
    <w:rsid w:val="00507216"/>
    <w:rsid w:val="0051747F"/>
    <w:rsid w:val="0052284D"/>
    <w:rsid w:val="0052545F"/>
    <w:rsid w:val="00531887"/>
    <w:rsid w:val="00543AD2"/>
    <w:rsid w:val="00545491"/>
    <w:rsid w:val="005469AD"/>
    <w:rsid w:val="00552FFD"/>
    <w:rsid w:val="00553FF8"/>
    <w:rsid w:val="00554B95"/>
    <w:rsid w:val="0055539F"/>
    <w:rsid w:val="00556808"/>
    <w:rsid w:val="00560D3F"/>
    <w:rsid w:val="00565CB5"/>
    <w:rsid w:val="00567764"/>
    <w:rsid w:val="00572D55"/>
    <w:rsid w:val="00574145"/>
    <w:rsid w:val="0058017F"/>
    <w:rsid w:val="00580CE5"/>
    <w:rsid w:val="0058173F"/>
    <w:rsid w:val="005837D7"/>
    <w:rsid w:val="00583C49"/>
    <w:rsid w:val="00586EF8"/>
    <w:rsid w:val="00597927"/>
    <w:rsid w:val="005A228C"/>
    <w:rsid w:val="005A2C99"/>
    <w:rsid w:val="005A3418"/>
    <w:rsid w:val="005A6D14"/>
    <w:rsid w:val="005A76E0"/>
    <w:rsid w:val="005B2F6C"/>
    <w:rsid w:val="005B544D"/>
    <w:rsid w:val="005B6A09"/>
    <w:rsid w:val="005C1D5F"/>
    <w:rsid w:val="005C31CA"/>
    <w:rsid w:val="005C65A0"/>
    <w:rsid w:val="005C69A9"/>
    <w:rsid w:val="005D1370"/>
    <w:rsid w:val="005D1D0F"/>
    <w:rsid w:val="005D2936"/>
    <w:rsid w:val="005E218F"/>
    <w:rsid w:val="005F2886"/>
    <w:rsid w:val="005F45D1"/>
    <w:rsid w:val="005F7DF6"/>
    <w:rsid w:val="0060033D"/>
    <w:rsid w:val="006054AE"/>
    <w:rsid w:val="0061568A"/>
    <w:rsid w:val="0061772B"/>
    <w:rsid w:val="00617837"/>
    <w:rsid w:val="00621CA7"/>
    <w:rsid w:val="0062665D"/>
    <w:rsid w:val="006353F4"/>
    <w:rsid w:val="006360DB"/>
    <w:rsid w:val="006446DE"/>
    <w:rsid w:val="00644711"/>
    <w:rsid w:val="00646A73"/>
    <w:rsid w:val="00646CDA"/>
    <w:rsid w:val="006541BE"/>
    <w:rsid w:val="006604B2"/>
    <w:rsid w:val="00661BD9"/>
    <w:rsid w:val="006623A4"/>
    <w:rsid w:val="00667FD3"/>
    <w:rsid w:val="006718AC"/>
    <w:rsid w:val="006733F7"/>
    <w:rsid w:val="00681C61"/>
    <w:rsid w:val="00683491"/>
    <w:rsid w:val="00687135"/>
    <w:rsid w:val="00691439"/>
    <w:rsid w:val="006933C5"/>
    <w:rsid w:val="00694864"/>
    <w:rsid w:val="006A1E89"/>
    <w:rsid w:val="006A3B55"/>
    <w:rsid w:val="006A3F4A"/>
    <w:rsid w:val="006A489D"/>
    <w:rsid w:val="006B0740"/>
    <w:rsid w:val="006B6E31"/>
    <w:rsid w:val="006C0E42"/>
    <w:rsid w:val="006C1543"/>
    <w:rsid w:val="006C413B"/>
    <w:rsid w:val="006C4EF8"/>
    <w:rsid w:val="006C7D8E"/>
    <w:rsid w:val="006D08E8"/>
    <w:rsid w:val="006D15D9"/>
    <w:rsid w:val="006D750F"/>
    <w:rsid w:val="006E0594"/>
    <w:rsid w:val="006E1874"/>
    <w:rsid w:val="006E214E"/>
    <w:rsid w:val="006E3251"/>
    <w:rsid w:val="006E3D4D"/>
    <w:rsid w:val="006E6613"/>
    <w:rsid w:val="006F126A"/>
    <w:rsid w:val="006F3738"/>
    <w:rsid w:val="007016C9"/>
    <w:rsid w:val="00713170"/>
    <w:rsid w:val="00715920"/>
    <w:rsid w:val="00720A04"/>
    <w:rsid w:val="007212E3"/>
    <w:rsid w:val="00725936"/>
    <w:rsid w:val="0073316B"/>
    <w:rsid w:val="00734691"/>
    <w:rsid w:val="00734A23"/>
    <w:rsid w:val="0073543A"/>
    <w:rsid w:val="00742F05"/>
    <w:rsid w:val="00744D17"/>
    <w:rsid w:val="00751ADA"/>
    <w:rsid w:val="007529BA"/>
    <w:rsid w:val="00752A99"/>
    <w:rsid w:val="007568BA"/>
    <w:rsid w:val="00757B0B"/>
    <w:rsid w:val="0076040B"/>
    <w:rsid w:val="0076294C"/>
    <w:rsid w:val="0077467F"/>
    <w:rsid w:val="007758EE"/>
    <w:rsid w:val="00780DF1"/>
    <w:rsid w:val="00781B90"/>
    <w:rsid w:val="00781E33"/>
    <w:rsid w:val="00783530"/>
    <w:rsid w:val="007846F2"/>
    <w:rsid w:val="007916A9"/>
    <w:rsid w:val="00792EC3"/>
    <w:rsid w:val="00794312"/>
    <w:rsid w:val="007A74C9"/>
    <w:rsid w:val="007A77BA"/>
    <w:rsid w:val="007A7E6C"/>
    <w:rsid w:val="007B0967"/>
    <w:rsid w:val="007B493B"/>
    <w:rsid w:val="007B6904"/>
    <w:rsid w:val="007C0268"/>
    <w:rsid w:val="007C0556"/>
    <w:rsid w:val="007C147B"/>
    <w:rsid w:val="007C2526"/>
    <w:rsid w:val="007C49A8"/>
    <w:rsid w:val="007C5C90"/>
    <w:rsid w:val="007D01CF"/>
    <w:rsid w:val="007D190E"/>
    <w:rsid w:val="007D1943"/>
    <w:rsid w:val="007F1405"/>
    <w:rsid w:val="007F1964"/>
    <w:rsid w:val="007F1C54"/>
    <w:rsid w:val="007F35CA"/>
    <w:rsid w:val="007F3896"/>
    <w:rsid w:val="007F590A"/>
    <w:rsid w:val="0080017F"/>
    <w:rsid w:val="00802373"/>
    <w:rsid w:val="00806384"/>
    <w:rsid w:val="0080734D"/>
    <w:rsid w:val="00810F5E"/>
    <w:rsid w:val="00811109"/>
    <w:rsid w:val="0081416D"/>
    <w:rsid w:val="00820B2C"/>
    <w:rsid w:val="00822FAC"/>
    <w:rsid w:val="00827462"/>
    <w:rsid w:val="00831148"/>
    <w:rsid w:val="008316D0"/>
    <w:rsid w:val="00832364"/>
    <w:rsid w:val="0083668B"/>
    <w:rsid w:val="00836E61"/>
    <w:rsid w:val="008404C2"/>
    <w:rsid w:val="008454B9"/>
    <w:rsid w:val="008472D9"/>
    <w:rsid w:val="00854579"/>
    <w:rsid w:val="0085735A"/>
    <w:rsid w:val="00857861"/>
    <w:rsid w:val="008619E4"/>
    <w:rsid w:val="00863747"/>
    <w:rsid w:val="00863821"/>
    <w:rsid w:val="00867B73"/>
    <w:rsid w:val="008738A6"/>
    <w:rsid w:val="00875E9C"/>
    <w:rsid w:val="008769A0"/>
    <w:rsid w:val="00881C4A"/>
    <w:rsid w:val="0089214F"/>
    <w:rsid w:val="00892CF7"/>
    <w:rsid w:val="00893383"/>
    <w:rsid w:val="0089356A"/>
    <w:rsid w:val="008954C4"/>
    <w:rsid w:val="008976D6"/>
    <w:rsid w:val="008A0548"/>
    <w:rsid w:val="008A0D1E"/>
    <w:rsid w:val="008A3928"/>
    <w:rsid w:val="008A4549"/>
    <w:rsid w:val="008A5BBB"/>
    <w:rsid w:val="008A6E54"/>
    <w:rsid w:val="008B7D24"/>
    <w:rsid w:val="008C1089"/>
    <w:rsid w:val="008D4AC8"/>
    <w:rsid w:val="008D538A"/>
    <w:rsid w:val="008D7C38"/>
    <w:rsid w:val="008E17EB"/>
    <w:rsid w:val="008E1DCF"/>
    <w:rsid w:val="008E5BB1"/>
    <w:rsid w:val="008E7E5D"/>
    <w:rsid w:val="008F0C2A"/>
    <w:rsid w:val="008F12F7"/>
    <w:rsid w:val="008F5853"/>
    <w:rsid w:val="009001AA"/>
    <w:rsid w:val="0090240F"/>
    <w:rsid w:val="00912953"/>
    <w:rsid w:val="00921926"/>
    <w:rsid w:val="00922EE1"/>
    <w:rsid w:val="009241B5"/>
    <w:rsid w:val="00925493"/>
    <w:rsid w:val="00930177"/>
    <w:rsid w:val="00930F63"/>
    <w:rsid w:val="009316E9"/>
    <w:rsid w:val="00935134"/>
    <w:rsid w:val="009366FC"/>
    <w:rsid w:val="00940880"/>
    <w:rsid w:val="009446E6"/>
    <w:rsid w:val="00946EF6"/>
    <w:rsid w:val="009745CD"/>
    <w:rsid w:val="0097593D"/>
    <w:rsid w:val="009774B8"/>
    <w:rsid w:val="00980446"/>
    <w:rsid w:val="00985251"/>
    <w:rsid w:val="009855BA"/>
    <w:rsid w:val="009925F4"/>
    <w:rsid w:val="009938A9"/>
    <w:rsid w:val="00995563"/>
    <w:rsid w:val="0099651B"/>
    <w:rsid w:val="00996FE3"/>
    <w:rsid w:val="009A051A"/>
    <w:rsid w:val="009A3D4E"/>
    <w:rsid w:val="009B2C4F"/>
    <w:rsid w:val="009B425D"/>
    <w:rsid w:val="009C0497"/>
    <w:rsid w:val="009C07F7"/>
    <w:rsid w:val="009C169C"/>
    <w:rsid w:val="009C249E"/>
    <w:rsid w:val="009C473B"/>
    <w:rsid w:val="009C515C"/>
    <w:rsid w:val="009D3E88"/>
    <w:rsid w:val="009D52D8"/>
    <w:rsid w:val="009E2543"/>
    <w:rsid w:val="009E6B7E"/>
    <w:rsid w:val="009F2AAF"/>
    <w:rsid w:val="00A0511A"/>
    <w:rsid w:val="00A06903"/>
    <w:rsid w:val="00A23724"/>
    <w:rsid w:val="00A2392D"/>
    <w:rsid w:val="00A24DBA"/>
    <w:rsid w:val="00A34A52"/>
    <w:rsid w:val="00A373EA"/>
    <w:rsid w:val="00A41121"/>
    <w:rsid w:val="00A426FC"/>
    <w:rsid w:val="00A46219"/>
    <w:rsid w:val="00A46AA3"/>
    <w:rsid w:val="00A46FE9"/>
    <w:rsid w:val="00A50324"/>
    <w:rsid w:val="00A5462C"/>
    <w:rsid w:val="00A55B48"/>
    <w:rsid w:val="00A5745C"/>
    <w:rsid w:val="00A57D04"/>
    <w:rsid w:val="00A63712"/>
    <w:rsid w:val="00A63F00"/>
    <w:rsid w:val="00A73525"/>
    <w:rsid w:val="00A85692"/>
    <w:rsid w:val="00A900F1"/>
    <w:rsid w:val="00A929CD"/>
    <w:rsid w:val="00A935FE"/>
    <w:rsid w:val="00A9466E"/>
    <w:rsid w:val="00A96D86"/>
    <w:rsid w:val="00AA145A"/>
    <w:rsid w:val="00AA4CC2"/>
    <w:rsid w:val="00AA5F20"/>
    <w:rsid w:val="00AB0DDC"/>
    <w:rsid w:val="00AB34A4"/>
    <w:rsid w:val="00AC39FE"/>
    <w:rsid w:val="00AC45F3"/>
    <w:rsid w:val="00AD103D"/>
    <w:rsid w:val="00AE46E8"/>
    <w:rsid w:val="00AE7753"/>
    <w:rsid w:val="00AF1357"/>
    <w:rsid w:val="00AF6086"/>
    <w:rsid w:val="00AF6ECC"/>
    <w:rsid w:val="00AF7758"/>
    <w:rsid w:val="00AF779C"/>
    <w:rsid w:val="00B011D8"/>
    <w:rsid w:val="00B02C4A"/>
    <w:rsid w:val="00B07889"/>
    <w:rsid w:val="00B162CA"/>
    <w:rsid w:val="00B21C9B"/>
    <w:rsid w:val="00B2268A"/>
    <w:rsid w:val="00B254AB"/>
    <w:rsid w:val="00B255AE"/>
    <w:rsid w:val="00B27F5F"/>
    <w:rsid w:val="00B407E0"/>
    <w:rsid w:val="00B4537D"/>
    <w:rsid w:val="00B525CC"/>
    <w:rsid w:val="00B62426"/>
    <w:rsid w:val="00B66955"/>
    <w:rsid w:val="00B812D6"/>
    <w:rsid w:val="00B822C2"/>
    <w:rsid w:val="00B85D81"/>
    <w:rsid w:val="00B87893"/>
    <w:rsid w:val="00B91CFB"/>
    <w:rsid w:val="00B93AE4"/>
    <w:rsid w:val="00B9416D"/>
    <w:rsid w:val="00B9765A"/>
    <w:rsid w:val="00BA55B4"/>
    <w:rsid w:val="00BB2AA6"/>
    <w:rsid w:val="00BB2F7E"/>
    <w:rsid w:val="00BB305B"/>
    <w:rsid w:val="00BB4FD9"/>
    <w:rsid w:val="00BB6C70"/>
    <w:rsid w:val="00BB6D5D"/>
    <w:rsid w:val="00BB7CE2"/>
    <w:rsid w:val="00BB7D9A"/>
    <w:rsid w:val="00BC29AD"/>
    <w:rsid w:val="00BC3747"/>
    <w:rsid w:val="00BC5E55"/>
    <w:rsid w:val="00BD2E41"/>
    <w:rsid w:val="00BE2689"/>
    <w:rsid w:val="00BE2AB2"/>
    <w:rsid w:val="00BE2F33"/>
    <w:rsid w:val="00BF479F"/>
    <w:rsid w:val="00BF4A62"/>
    <w:rsid w:val="00BF4CF3"/>
    <w:rsid w:val="00BF6798"/>
    <w:rsid w:val="00C00001"/>
    <w:rsid w:val="00C021C3"/>
    <w:rsid w:val="00C04C87"/>
    <w:rsid w:val="00C057CE"/>
    <w:rsid w:val="00C10898"/>
    <w:rsid w:val="00C111B6"/>
    <w:rsid w:val="00C11404"/>
    <w:rsid w:val="00C1420F"/>
    <w:rsid w:val="00C14EA1"/>
    <w:rsid w:val="00C17A3E"/>
    <w:rsid w:val="00C202D2"/>
    <w:rsid w:val="00C25385"/>
    <w:rsid w:val="00C2783F"/>
    <w:rsid w:val="00C33D83"/>
    <w:rsid w:val="00C350D4"/>
    <w:rsid w:val="00C37B15"/>
    <w:rsid w:val="00C40049"/>
    <w:rsid w:val="00C42B26"/>
    <w:rsid w:val="00C46234"/>
    <w:rsid w:val="00C4659A"/>
    <w:rsid w:val="00C5045E"/>
    <w:rsid w:val="00C54019"/>
    <w:rsid w:val="00C54E16"/>
    <w:rsid w:val="00C550F2"/>
    <w:rsid w:val="00C638ED"/>
    <w:rsid w:val="00C655DF"/>
    <w:rsid w:val="00C70063"/>
    <w:rsid w:val="00C7353C"/>
    <w:rsid w:val="00C74C07"/>
    <w:rsid w:val="00C7651A"/>
    <w:rsid w:val="00C76AEF"/>
    <w:rsid w:val="00C85CB4"/>
    <w:rsid w:val="00C86230"/>
    <w:rsid w:val="00C8697C"/>
    <w:rsid w:val="00CA2C49"/>
    <w:rsid w:val="00CA3683"/>
    <w:rsid w:val="00CA66B1"/>
    <w:rsid w:val="00CA70B5"/>
    <w:rsid w:val="00CC0F4C"/>
    <w:rsid w:val="00CC183E"/>
    <w:rsid w:val="00CC1A2D"/>
    <w:rsid w:val="00CC31B2"/>
    <w:rsid w:val="00CC390B"/>
    <w:rsid w:val="00CC48EB"/>
    <w:rsid w:val="00CC7633"/>
    <w:rsid w:val="00CD2A4F"/>
    <w:rsid w:val="00CD3DC3"/>
    <w:rsid w:val="00CE14F7"/>
    <w:rsid w:val="00CE2E31"/>
    <w:rsid w:val="00CF0BCD"/>
    <w:rsid w:val="00CF333B"/>
    <w:rsid w:val="00CF7FD1"/>
    <w:rsid w:val="00D012BB"/>
    <w:rsid w:val="00D039AB"/>
    <w:rsid w:val="00D0401E"/>
    <w:rsid w:val="00D06B74"/>
    <w:rsid w:val="00D106F1"/>
    <w:rsid w:val="00D13B04"/>
    <w:rsid w:val="00D14C19"/>
    <w:rsid w:val="00D16319"/>
    <w:rsid w:val="00D237E6"/>
    <w:rsid w:val="00D23DBC"/>
    <w:rsid w:val="00D303F0"/>
    <w:rsid w:val="00D3102D"/>
    <w:rsid w:val="00D31663"/>
    <w:rsid w:val="00D33EB3"/>
    <w:rsid w:val="00D3666F"/>
    <w:rsid w:val="00D36DC8"/>
    <w:rsid w:val="00D373F6"/>
    <w:rsid w:val="00D404DF"/>
    <w:rsid w:val="00D40EBA"/>
    <w:rsid w:val="00D410F1"/>
    <w:rsid w:val="00D428C8"/>
    <w:rsid w:val="00D43953"/>
    <w:rsid w:val="00D441CA"/>
    <w:rsid w:val="00D44475"/>
    <w:rsid w:val="00D459EA"/>
    <w:rsid w:val="00D57391"/>
    <w:rsid w:val="00D60B78"/>
    <w:rsid w:val="00D62705"/>
    <w:rsid w:val="00D7325B"/>
    <w:rsid w:val="00D81409"/>
    <w:rsid w:val="00D81AEB"/>
    <w:rsid w:val="00D81DA7"/>
    <w:rsid w:val="00D83E78"/>
    <w:rsid w:val="00D8588B"/>
    <w:rsid w:val="00D86EA9"/>
    <w:rsid w:val="00D95EE3"/>
    <w:rsid w:val="00D9627A"/>
    <w:rsid w:val="00DA1EFD"/>
    <w:rsid w:val="00DA484A"/>
    <w:rsid w:val="00DA5572"/>
    <w:rsid w:val="00DB0218"/>
    <w:rsid w:val="00DB1CB0"/>
    <w:rsid w:val="00DB1E22"/>
    <w:rsid w:val="00DB3960"/>
    <w:rsid w:val="00DB6BA9"/>
    <w:rsid w:val="00DC4285"/>
    <w:rsid w:val="00DC532B"/>
    <w:rsid w:val="00DC54ED"/>
    <w:rsid w:val="00DC5BD7"/>
    <w:rsid w:val="00DD0C60"/>
    <w:rsid w:val="00DD312D"/>
    <w:rsid w:val="00DD5B0D"/>
    <w:rsid w:val="00DD74E7"/>
    <w:rsid w:val="00DF04A5"/>
    <w:rsid w:val="00DF27FA"/>
    <w:rsid w:val="00DF607A"/>
    <w:rsid w:val="00DF797C"/>
    <w:rsid w:val="00E000B5"/>
    <w:rsid w:val="00E01EFD"/>
    <w:rsid w:val="00E03AC1"/>
    <w:rsid w:val="00E04BEA"/>
    <w:rsid w:val="00E04D9F"/>
    <w:rsid w:val="00E05A6B"/>
    <w:rsid w:val="00E07C86"/>
    <w:rsid w:val="00E102FA"/>
    <w:rsid w:val="00E13A13"/>
    <w:rsid w:val="00E145B3"/>
    <w:rsid w:val="00E17002"/>
    <w:rsid w:val="00E214C7"/>
    <w:rsid w:val="00E22641"/>
    <w:rsid w:val="00E23022"/>
    <w:rsid w:val="00E270D0"/>
    <w:rsid w:val="00E34D98"/>
    <w:rsid w:val="00E41E77"/>
    <w:rsid w:val="00E44346"/>
    <w:rsid w:val="00E444D5"/>
    <w:rsid w:val="00E44651"/>
    <w:rsid w:val="00E45D43"/>
    <w:rsid w:val="00E46A3E"/>
    <w:rsid w:val="00E523BF"/>
    <w:rsid w:val="00E55033"/>
    <w:rsid w:val="00E5542F"/>
    <w:rsid w:val="00E57F53"/>
    <w:rsid w:val="00E63624"/>
    <w:rsid w:val="00E64E50"/>
    <w:rsid w:val="00E73ADF"/>
    <w:rsid w:val="00E73B6B"/>
    <w:rsid w:val="00E7778A"/>
    <w:rsid w:val="00E80E49"/>
    <w:rsid w:val="00E82AD4"/>
    <w:rsid w:val="00E830AF"/>
    <w:rsid w:val="00E96BF8"/>
    <w:rsid w:val="00EA06D2"/>
    <w:rsid w:val="00EA26E6"/>
    <w:rsid w:val="00EA599A"/>
    <w:rsid w:val="00EA696F"/>
    <w:rsid w:val="00EA7809"/>
    <w:rsid w:val="00EB1E7B"/>
    <w:rsid w:val="00EB207E"/>
    <w:rsid w:val="00EB21A6"/>
    <w:rsid w:val="00EB3FA2"/>
    <w:rsid w:val="00EB5B90"/>
    <w:rsid w:val="00EC249D"/>
    <w:rsid w:val="00EC3A66"/>
    <w:rsid w:val="00ED6734"/>
    <w:rsid w:val="00EE39F4"/>
    <w:rsid w:val="00EE6428"/>
    <w:rsid w:val="00EF0CA1"/>
    <w:rsid w:val="00EF1607"/>
    <w:rsid w:val="00EF1C37"/>
    <w:rsid w:val="00EF7537"/>
    <w:rsid w:val="00F01149"/>
    <w:rsid w:val="00F0796A"/>
    <w:rsid w:val="00F126F8"/>
    <w:rsid w:val="00F15CE4"/>
    <w:rsid w:val="00F21AB3"/>
    <w:rsid w:val="00F22CDB"/>
    <w:rsid w:val="00F24C24"/>
    <w:rsid w:val="00F30468"/>
    <w:rsid w:val="00F34DAF"/>
    <w:rsid w:val="00F3566F"/>
    <w:rsid w:val="00F37109"/>
    <w:rsid w:val="00F4040C"/>
    <w:rsid w:val="00F43C9A"/>
    <w:rsid w:val="00F441FF"/>
    <w:rsid w:val="00F519D2"/>
    <w:rsid w:val="00F530E8"/>
    <w:rsid w:val="00F55E1C"/>
    <w:rsid w:val="00F6106F"/>
    <w:rsid w:val="00F6114E"/>
    <w:rsid w:val="00F61697"/>
    <w:rsid w:val="00F65849"/>
    <w:rsid w:val="00F72BBC"/>
    <w:rsid w:val="00F731FC"/>
    <w:rsid w:val="00F737FE"/>
    <w:rsid w:val="00F8072E"/>
    <w:rsid w:val="00F80C45"/>
    <w:rsid w:val="00F836A0"/>
    <w:rsid w:val="00F87125"/>
    <w:rsid w:val="00F87612"/>
    <w:rsid w:val="00F90BFE"/>
    <w:rsid w:val="00F90C69"/>
    <w:rsid w:val="00F90ECA"/>
    <w:rsid w:val="00F91888"/>
    <w:rsid w:val="00F92B11"/>
    <w:rsid w:val="00F93774"/>
    <w:rsid w:val="00F93E45"/>
    <w:rsid w:val="00F96C9A"/>
    <w:rsid w:val="00FA2BAF"/>
    <w:rsid w:val="00FA5FA6"/>
    <w:rsid w:val="00FB1390"/>
    <w:rsid w:val="00FB1832"/>
    <w:rsid w:val="00FB2A2F"/>
    <w:rsid w:val="00FB40D6"/>
    <w:rsid w:val="00FC0A02"/>
    <w:rsid w:val="00FC6A97"/>
    <w:rsid w:val="00FC734D"/>
    <w:rsid w:val="00FC7AF1"/>
    <w:rsid w:val="00FD0442"/>
    <w:rsid w:val="00FD0F12"/>
    <w:rsid w:val="00FD1ECD"/>
    <w:rsid w:val="00FD365B"/>
    <w:rsid w:val="00FD59DB"/>
    <w:rsid w:val="00FD6DD4"/>
    <w:rsid w:val="00FE0DF7"/>
    <w:rsid w:val="00FF519D"/>
    <w:rsid w:val="00FF53BE"/>
    <w:rsid w:val="00FF7757"/>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453D32"/>
  <w15:docId w15:val="{E75E4C35-E372-4DFB-8F1A-4C4341AB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814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2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24F4"/>
    <w:rPr>
      <w:color w:val="0000FF"/>
      <w:u w:val="single"/>
    </w:rPr>
  </w:style>
  <w:style w:type="paragraph" w:styleId="Header">
    <w:name w:val="header"/>
    <w:basedOn w:val="Normal"/>
    <w:rsid w:val="0097593D"/>
    <w:pPr>
      <w:tabs>
        <w:tab w:val="center" w:pos="4320"/>
        <w:tab w:val="right" w:pos="8640"/>
      </w:tabs>
    </w:pPr>
  </w:style>
  <w:style w:type="character" w:styleId="PageNumber">
    <w:name w:val="page number"/>
    <w:basedOn w:val="DefaultParagraphFont"/>
    <w:rsid w:val="0097593D"/>
  </w:style>
  <w:style w:type="paragraph" w:styleId="Footer">
    <w:name w:val="footer"/>
    <w:basedOn w:val="Normal"/>
    <w:rsid w:val="0097593D"/>
    <w:pPr>
      <w:tabs>
        <w:tab w:val="center" w:pos="4320"/>
        <w:tab w:val="right" w:pos="8640"/>
      </w:tabs>
    </w:pPr>
  </w:style>
  <w:style w:type="character" w:styleId="FollowedHyperlink">
    <w:name w:val="FollowedHyperlink"/>
    <w:rsid w:val="00BF6798"/>
    <w:rPr>
      <w:color w:val="800080"/>
      <w:u w:val="single"/>
    </w:rPr>
  </w:style>
  <w:style w:type="paragraph" w:styleId="BalloonText">
    <w:name w:val="Balloon Text"/>
    <w:basedOn w:val="Normal"/>
    <w:semiHidden/>
    <w:rsid w:val="001003FA"/>
    <w:rPr>
      <w:rFonts w:ascii="Tahoma" w:hAnsi="Tahoma" w:cs="Tahoma"/>
      <w:sz w:val="16"/>
      <w:szCs w:val="16"/>
    </w:rPr>
  </w:style>
  <w:style w:type="paragraph" w:styleId="ListParagraph">
    <w:name w:val="List Paragraph"/>
    <w:basedOn w:val="Normal"/>
    <w:uiPriority w:val="72"/>
    <w:rsid w:val="00303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8304">
      <w:bodyDiv w:val="1"/>
      <w:marLeft w:val="0"/>
      <w:marRight w:val="0"/>
      <w:marTop w:val="0"/>
      <w:marBottom w:val="0"/>
      <w:divBdr>
        <w:top w:val="none" w:sz="0" w:space="0" w:color="auto"/>
        <w:left w:val="none" w:sz="0" w:space="0" w:color="auto"/>
        <w:bottom w:val="none" w:sz="0" w:space="0" w:color="auto"/>
        <w:right w:val="none" w:sz="0" w:space="0" w:color="auto"/>
      </w:divBdr>
    </w:div>
    <w:div w:id="776608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riting.yalecollege.yale.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alewco.com/index.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dl.handle.net/10079/bibid/11726828" TargetMode="External"/><Relationship Id="rId5" Type="http://schemas.openxmlformats.org/officeDocument/2006/relationships/webSettings" Target="webSettings.xml"/><Relationship Id="rId15" Type="http://schemas.openxmlformats.org/officeDocument/2006/relationships/hyperlink" Target="http://writing.yalecollege.yale.edu/using-sources" TargetMode="External"/><Relationship Id="rId10" Type="http://schemas.openxmlformats.org/officeDocument/2006/relationships/hyperlink" Target="https://yale.instructure.com/courses/76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yalecollege.yale.edu/content/undergraduate-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40349-8E97-40EB-8256-083FE2DF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2582</Words>
  <Characters>14721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English 114a, section 1</vt:lpstr>
    </vt:vector>
  </TitlesOfParts>
  <Company/>
  <LinksUpToDate>false</LinksUpToDate>
  <CharactersWithSpaces>17269</CharactersWithSpaces>
  <SharedDoc>false</SharedDoc>
  <HLinks>
    <vt:vector size="42" baseType="variant">
      <vt:variant>
        <vt:i4>2162739</vt:i4>
      </vt:variant>
      <vt:variant>
        <vt:i4>18</vt:i4>
      </vt:variant>
      <vt:variant>
        <vt:i4>0</vt:i4>
      </vt:variant>
      <vt:variant>
        <vt:i4>5</vt:i4>
      </vt:variant>
      <vt:variant>
        <vt:lpwstr>http://www.unicef.org/</vt:lpwstr>
      </vt:variant>
      <vt:variant>
        <vt:lpwstr/>
      </vt:variant>
      <vt:variant>
        <vt:i4>1638411</vt:i4>
      </vt:variant>
      <vt:variant>
        <vt:i4>15</vt:i4>
      </vt:variant>
      <vt:variant>
        <vt:i4>0</vt:i4>
      </vt:variant>
      <vt:variant>
        <vt:i4>5</vt:i4>
      </vt:variant>
      <vt:variant>
        <vt:lpwstr>http://writing.yalecollege.yale.edu/using-sources</vt:lpwstr>
      </vt:variant>
      <vt:variant>
        <vt:lpwstr/>
      </vt:variant>
      <vt:variant>
        <vt:i4>4980828</vt:i4>
      </vt:variant>
      <vt:variant>
        <vt:i4>12</vt:i4>
      </vt:variant>
      <vt:variant>
        <vt:i4>0</vt:i4>
      </vt:variant>
      <vt:variant>
        <vt:i4>5</vt:i4>
      </vt:variant>
      <vt:variant>
        <vt:lpwstr>http://yalecollege.yale.edu/content/undergraduate-regulations</vt:lpwstr>
      </vt:variant>
      <vt:variant>
        <vt:lpwstr/>
      </vt:variant>
      <vt:variant>
        <vt:i4>5308437</vt:i4>
      </vt:variant>
      <vt:variant>
        <vt:i4>9</vt:i4>
      </vt:variant>
      <vt:variant>
        <vt:i4>0</vt:i4>
      </vt:variant>
      <vt:variant>
        <vt:i4>5</vt:i4>
      </vt:variant>
      <vt:variant>
        <vt:lpwstr>http://writing.yalecollege.yale.edu/</vt:lpwstr>
      </vt:variant>
      <vt:variant>
        <vt:lpwstr/>
      </vt:variant>
      <vt:variant>
        <vt:i4>6094868</vt:i4>
      </vt:variant>
      <vt:variant>
        <vt:i4>6</vt:i4>
      </vt:variant>
      <vt:variant>
        <vt:i4>0</vt:i4>
      </vt:variant>
      <vt:variant>
        <vt:i4>5</vt:i4>
      </vt:variant>
      <vt:variant>
        <vt:lpwstr>http://www.yalewco.com/index.php</vt:lpwstr>
      </vt:variant>
      <vt:variant>
        <vt:lpwstr/>
      </vt:variant>
      <vt:variant>
        <vt:i4>6619171</vt:i4>
      </vt:variant>
      <vt:variant>
        <vt:i4>3</vt:i4>
      </vt:variant>
      <vt:variant>
        <vt:i4>0</vt:i4>
      </vt:variant>
      <vt:variant>
        <vt:i4>5</vt:i4>
      </vt:variant>
      <vt:variant>
        <vt:lpwstr>http://engl11412f2013.commons.yale.edu/</vt:lpwstr>
      </vt:variant>
      <vt:variant>
        <vt:lpwstr/>
      </vt:variant>
      <vt:variant>
        <vt:i4>7012471</vt:i4>
      </vt:variant>
      <vt:variant>
        <vt:i4>0</vt:i4>
      </vt:variant>
      <vt:variant>
        <vt:i4>0</vt:i4>
      </vt:variant>
      <vt:variant>
        <vt:i4>5</vt:i4>
      </vt:variant>
      <vt:variant>
        <vt:lpwstr>https://classesv2.yale.edu/portal/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114a, section 1</dc:title>
  <dc:subject/>
  <dc:creator>The Klemanns</dc:creator>
  <cp:keywords/>
  <dc:description/>
  <cp:lastModifiedBy>Bordiere, Jane</cp:lastModifiedBy>
  <cp:revision>2</cp:revision>
  <cp:lastPrinted>2016-12-12T13:31:00Z</cp:lastPrinted>
  <dcterms:created xsi:type="dcterms:W3CDTF">2016-12-16T15:00:00Z</dcterms:created>
  <dcterms:modified xsi:type="dcterms:W3CDTF">2016-12-16T15:00:00Z</dcterms:modified>
</cp:coreProperties>
</file>