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5912"/>
        <w:gridCol w:w="3448"/>
      </w:tblGrid>
      <w:tr w:rsidR="001A24F4" w:rsidRPr="00236AFA" w14:paraId="2E09D014" w14:textId="77777777" w:rsidTr="00A900F1">
        <w:tc>
          <w:tcPr>
            <w:tcW w:w="3158" w:type="pct"/>
            <w:shd w:val="clear" w:color="auto" w:fill="auto"/>
          </w:tcPr>
          <w:p w14:paraId="155AF211" w14:textId="1F5A2CA7" w:rsidR="001A24F4" w:rsidRPr="00236AFA" w:rsidRDefault="00123D27" w:rsidP="001824DC">
            <w:bookmarkStart w:id="0" w:name="_GoBack"/>
            <w:bookmarkEnd w:id="0"/>
            <w:r>
              <w:t xml:space="preserve">English </w:t>
            </w:r>
            <w:r w:rsidR="001824DC">
              <w:t>136</w:t>
            </w:r>
            <w:r w:rsidR="00D27295">
              <w:t xml:space="preserve"> (WR)</w:t>
            </w:r>
          </w:p>
        </w:tc>
        <w:tc>
          <w:tcPr>
            <w:tcW w:w="1842" w:type="pct"/>
            <w:shd w:val="clear" w:color="auto" w:fill="auto"/>
          </w:tcPr>
          <w:p w14:paraId="5D0543E0" w14:textId="77777777" w:rsidR="001A24F4" w:rsidRPr="00236AFA" w:rsidRDefault="001A24F4" w:rsidP="00C2783F">
            <w:pPr>
              <w:jc w:val="right"/>
            </w:pPr>
            <w:r w:rsidRPr="00236AFA">
              <w:t>Heather Klemann</w:t>
            </w:r>
          </w:p>
        </w:tc>
      </w:tr>
      <w:tr w:rsidR="001A24F4" w:rsidRPr="00236AFA" w14:paraId="6593F42F" w14:textId="77777777" w:rsidTr="00A900F1">
        <w:tc>
          <w:tcPr>
            <w:tcW w:w="3158" w:type="pct"/>
            <w:shd w:val="clear" w:color="auto" w:fill="auto"/>
          </w:tcPr>
          <w:p w14:paraId="498051BA" w14:textId="0A25C65B" w:rsidR="001A24F4" w:rsidRPr="00236AFA" w:rsidRDefault="001824DC" w:rsidP="00C2783F">
            <w:r>
              <w:t>Spring 2017</w:t>
            </w:r>
            <w:r w:rsidR="0061568A" w:rsidRPr="00236AFA">
              <w:t>, Yale University</w:t>
            </w:r>
          </w:p>
        </w:tc>
        <w:tc>
          <w:tcPr>
            <w:tcW w:w="1842" w:type="pct"/>
            <w:shd w:val="clear" w:color="auto" w:fill="auto"/>
          </w:tcPr>
          <w:p w14:paraId="5ACC2AD4" w14:textId="77777777" w:rsidR="001A24F4" w:rsidRPr="00236AFA" w:rsidRDefault="008769A0" w:rsidP="00C2783F">
            <w:pPr>
              <w:jc w:val="right"/>
            </w:pPr>
            <w:r w:rsidRPr="00236AFA">
              <w:t xml:space="preserve">heather.klemann@yale.edu </w:t>
            </w:r>
          </w:p>
        </w:tc>
      </w:tr>
      <w:tr w:rsidR="001A24F4" w:rsidRPr="00236AFA" w14:paraId="45258C44" w14:textId="77777777" w:rsidTr="00A900F1">
        <w:tc>
          <w:tcPr>
            <w:tcW w:w="3158" w:type="pct"/>
            <w:shd w:val="clear" w:color="auto" w:fill="auto"/>
          </w:tcPr>
          <w:p w14:paraId="780BA1DC" w14:textId="21FF4338" w:rsidR="001A24F4" w:rsidRPr="00236AFA" w:rsidRDefault="00F30468" w:rsidP="00CB5EC4">
            <w:r w:rsidRPr="00236AFA">
              <w:t xml:space="preserve">MW </w:t>
            </w:r>
            <w:r w:rsidR="001824DC">
              <w:t>10:30</w:t>
            </w:r>
            <w:r w:rsidR="00CB5EC4">
              <w:t>am</w:t>
            </w:r>
            <w:r w:rsidR="00985251">
              <w:t>– 1</w:t>
            </w:r>
            <w:r w:rsidR="001824DC">
              <w:t>1:20</w:t>
            </w:r>
            <w:r w:rsidR="007679DD">
              <w:t xml:space="preserve">am </w:t>
            </w:r>
          </w:p>
        </w:tc>
        <w:tc>
          <w:tcPr>
            <w:tcW w:w="1842" w:type="pct"/>
            <w:shd w:val="clear" w:color="auto" w:fill="auto"/>
          </w:tcPr>
          <w:p w14:paraId="714D7F9D" w14:textId="70EC0DFB" w:rsidR="001A24F4" w:rsidRPr="00236AFA" w:rsidRDefault="001A24F4" w:rsidP="001236F7">
            <w:pPr>
              <w:jc w:val="right"/>
            </w:pPr>
            <w:r w:rsidRPr="00236AFA">
              <w:t>Office location</w:t>
            </w:r>
            <w:r w:rsidR="008769A0" w:rsidRPr="00236AFA">
              <w:t>:</w:t>
            </w:r>
            <w:r w:rsidR="00141AAB">
              <w:t xml:space="preserve"> LC </w:t>
            </w:r>
            <w:r w:rsidR="001236F7">
              <w:t>416</w:t>
            </w:r>
            <w:r w:rsidRPr="00236AFA">
              <w:t xml:space="preserve"> </w:t>
            </w:r>
          </w:p>
        </w:tc>
      </w:tr>
      <w:tr w:rsidR="001A24F4" w:rsidRPr="00236AFA" w14:paraId="10394F94" w14:textId="77777777" w:rsidTr="00A900F1">
        <w:tc>
          <w:tcPr>
            <w:tcW w:w="3158" w:type="pct"/>
            <w:shd w:val="clear" w:color="auto" w:fill="auto"/>
          </w:tcPr>
          <w:p w14:paraId="4C82EBA3" w14:textId="6D71A3A1" w:rsidR="001A24F4" w:rsidRPr="00236AFA" w:rsidRDefault="00AC45F3" w:rsidP="001824DC">
            <w:r>
              <w:t>Location</w:t>
            </w:r>
            <w:r w:rsidR="0081416D">
              <w:t>:</w:t>
            </w:r>
            <w:r>
              <w:t xml:space="preserve"> </w:t>
            </w:r>
            <w:r w:rsidR="001824DC">
              <w:t>[to come]</w:t>
            </w:r>
          </w:p>
        </w:tc>
        <w:tc>
          <w:tcPr>
            <w:tcW w:w="1842" w:type="pct"/>
            <w:shd w:val="clear" w:color="auto" w:fill="auto"/>
          </w:tcPr>
          <w:p w14:paraId="5596AB5F" w14:textId="0F09DBEF" w:rsidR="001A24F4" w:rsidRPr="00236AFA" w:rsidRDefault="008769A0" w:rsidP="006720F7">
            <w:pPr>
              <w:jc w:val="right"/>
            </w:pPr>
            <w:r w:rsidRPr="00236AFA">
              <w:t xml:space="preserve">Office hours: </w:t>
            </w:r>
            <w:r w:rsidR="006720F7">
              <w:t>[to come]</w:t>
            </w:r>
          </w:p>
        </w:tc>
      </w:tr>
    </w:tbl>
    <w:p w14:paraId="7226EEC1" w14:textId="77777777" w:rsidR="00D462B9" w:rsidRDefault="00D462B9" w:rsidP="00C2783F"/>
    <w:p w14:paraId="5C1CB8BE" w14:textId="35EE32CE" w:rsidR="00D462B9" w:rsidRPr="00D462B9" w:rsidRDefault="00D462B9" w:rsidP="00C2783F">
      <w:r>
        <w:t>Teaching Fellows: Andrew Brown, Katherine Hindley, Yahel Matalon, Alex Reider</w:t>
      </w:r>
    </w:p>
    <w:p w14:paraId="73220A1F" w14:textId="77777777" w:rsidR="006775D7" w:rsidRPr="00B76747" w:rsidRDefault="006775D7" w:rsidP="006720F7">
      <w:pPr>
        <w:rPr>
          <w:b/>
          <w:sz w:val="28"/>
          <w:szCs w:val="28"/>
        </w:rPr>
      </w:pPr>
    </w:p>
    <w:p w14:paraId="150FCCB0" w14:textId="27882AC6" w:rsidR="006720F7" w:rsidRPr="00B76747" w:rsidRDefault="00CC7E21" w:rsidP="003B7ADA">
      <w:pPr>
        <w:jc w:val="center"/>
        <w:rPr>
          <w:b/>
        </w:rPr>
      </w:pPr>
      <w:r w:rsidRPr="00B76747">
        <w:rPr>
          <w:b/>
        </w:rPr>
        <w:t>Vampires, Castles, and Werewolves</w:t>
      </w:r>
    </w:p>
    <w:p w14:paraId="4D5D0AC5" w14:textId="77777777" w:rsidR="00B76747" w:rsidRDefault="00B76747" w:rsidP="00C2783F">
      <w:pPr>
        <w:rPr>
          <w:b/>
        </w:rPr>
      </w:pPr>
    </w:p>
    <w:p w14:paraId="3BA69D54" w14:textId="77777777" w:rsidR="007F1405" w:rsidRPr="00236AFA" w:rsidRDefault="007F1405" w:rsidP="00C2783F">
      <w:pPr>
        <w:rPr>
          <w:b/>
        </w:rPr>
      </w:pPr>
      <w:r w:rsidRPr="00236AFA">
        <w:rPr>
          <w:b/>
        </w:rPr>
        <w:t>Course Description</w:t>
      </w:r>
    </w:p>
    <w:p w14:paraId="651D82AD" w14:textId="288D7431" w:rsidR="00CC7E21" w:rsidRDefault="00CC7E21" w:rsidP="00C2783F">
      <w:r>
        <w:t xml:space="preserve">What happens when </w:t>
      </w:r>
      <w:r w:rsidR="000114C7">
        <w:t>a</w:t>
      </w:r>
      <w:r>
        <w:t xml:space="preserve"> mirror he</w:t>
      </w:r>
      <w:r w:rsidR="009224E1">
        <w:t xml:space="preserve">ld up to our world </w:t>
      </w:r>
      <w:r w:rsidR="000114C7">
        <w:t>reflects back something ominously and unreasonably distorted</w:t>
      </w:r>
      <w:r w:rsidR="009224E1">
        <w:t xml:space="preserve">? </w:t>
      </w:r>
      <w:r w:rsidR="006775D7">
        <w:t xml:space="preserve"> </w:t>
      </w:r>
      <w:r w:rsidR="008A027D">
        <w:t>H</w:t>
      </w:r>
      <w:r w:rsidR="009224E1">
        <w:t xml:space="preserve">ow do the sublime, the uncanny, and the supernatural fashion and fracture our sense of self? </w:t>
      </w:r>
      <w:r w:rsidR="006775D7">
        <w:t xml:space="preserve"> </w:t>
      </w:r>
      <w:r w:rsidR="007679DD">
        <w:t>Examining</w:t>
      </w:r>
      <w:r w:rsidR="00180735">
        <w:t xml:space="preserve"> gothic novels</w:t>
      </w:r>
      <w:r w:rsidR="000114C7">
        <w:t xml:space="preserve"> from the 18</w:t>
      </w:r>
      <w:r w:rsidR="000114C7" w:rsidRPr="00180735">
        <w:rPr>
          <w:vertAlign w:val="superscript"/>
        </w:rPr>
        <w:t>th</w:t>
      </w:r>
      <w:r w:rsidR="000114C7">
        <w:t xml:space="preserve"> and 19</w:t>
      </w:r>
      <w:r w:rsidR="000114C7" w:rsidRPr="00180735">
        <w:rPr>
          <w:vertAlign w:val="superscript"/>
        </w:rPr>
        <w:t>th</w:t>
      </w:r>
      <w:r w:rsidR="000114C7">
        <w:t xml:space="preserve"> centuries </w:t>
      </w:r>
      <w:r w:rsidR="00180735">
        <w:t xml:space="preserve">—the stuff of craggy cliffs, </w:t>
      </w:r>
      <w:r w:rsidR="000114C7">
        <w:t>mysterious</w:t>
      </w:r>
      <w:r w:rsidR="00180735">
        <w:t xml:space="preserve"> dungeons, and their paranormal inhabitants—</w:t>
      </w:r>
      <w:r w:rsidR="007679DD">
        <w:t>alongside</w:t>
      </w:r>
      <w:r w:rsidR="00180735">
        <w:t xml:space="preserve"> 20</w:t>
      </w:r>
      <w:r w:rsidR="00180735" w:rsidRPr="00180735">
        <w:rPr>
          <w:vertAlign w:val="superscript"/>
        </w:rPr>
        <w:t>th</w:t>
      </w:r>
      <w:r w:rsidR="00180735">
        <w:t xml:space="preserve"> and 21</w:t>
      </w:r>
      <w:r w:rsidR="00180735" w:rsidRPr="00180735">
        <w:rPr>
          <w:vertAlign w:val="superscript"/>
        </w:rPr>
        <w:t>st</w:t>
      </w:r>
      <w:r w:rsidR="00781FEA">
        <w:t xml:space="preserve">-century films and television, </w:t>
      </w:r>
      <w:r w:rsidR="00180735">
        <w:t>this course explores the historical origins and deep cultural legacy of literary responses to the so-called Age of Reason</w:t>
      </w:r>
      <w:r w:rsidR="00CB5EC4">
        <w:t xml:space="preserve">.  </w:t>
      </w:r>
      <w:r w:rsidR="000114C7">
        <w:t>As we tour medieval monasteries, futuristic metropolises, and the abysmal realms of the subconscious, we will consider how literary representations of unreason affirm and unsettle our understanding of lived experience and our faith in laws of science and logic</w:t>
      </w:r>
      <w:r w:rsidR="00CB5EC4">
        <w:t xml:space="preserve">.  </w:t>
      </w:r>
      <w:r w:rsidR="00AB6C75">
        <w:t xml:space="preserve">Gothic fiction has long provided fertile ground for </w:t>
      </w:r>
      <w:r w:rsidR="006720F7">
        <w:t xml:space="preserve">cultivating ideas about </w:t>
      </w:r>
      <w:r w:rsidR="00AB6C75">
        <w:t>race, gender, sexuality, and colonialism—special attention will be given to these topics throughout the course</w:t>
      </w:r>
      <w:r w:rsidR="00CB5EC4">
        <w:t xml:space="preserve">.  </w:t>
      </w:r>
      <w:r w:rsidR="003D6B2B">
        <w:t xml:space="preserve">Readings include </w:t>
      </w:r>
      <w:r w:rsidR="00781FEA">
        <w:rPr>
          <w:i/>
        </w:rPr>
        <w:t>Frankenstein</w:t>
      </w:r>
      <w:r w:rsidR="00781FEA">
        <w:t xml:space="preserve">, </w:t>
      </w:r>
      <w:r w:rsidR="00781FEA">
        <w:rPr>
          <w:i/>
        </w:rPr>
        <w:t>Northanger Abbey, The Strange Case of Dr</w:t>
      </w:r>
      <w:r w:rsidR="00127811">
        <w:rPr>
          <w:i/>
        </w:rPr>
        <w:t xml:space="preserve">. </w:t>
      </w:r>
      <w:r w:rsidR="00781FEA">
        <w:rPr>
          <w:i/>
        </w:rPr>
        <w:t>Jekyll and Mr</w:t>
      </w:r>
      <w:r w:rsidR="00127811">
        <w:rPr>
          <w:i/>
        </w:rPr>
        <w:t xml:space="preserve">. </w:t>
      </w:r>
      <w:r w:rsidR="00781FEA">
        <w:rPr>
          <w:i/>
        </w:rPr>
        <w:t>Hyde</w:t>
      </w:r>
      <w:r w:rsidR="00781FEA">
        <w:t xml:space="preserve">, and </w:t>
      </w:r>
      <w:r w:rsidR="00781FEA">
        <w:rPr>
          <w:i/>
        </w:rPr>
        <w:t>Dracula</w:t>
      </w:r>
      <w:r w:rsidR="00CB5EC4">
        <w:t xml:space="preserve">.  </w:t>
      </w:r>
      <w:r w:rsidR="003D6B2B">
        <w:t xml:space="preserve">Films and TV include </w:t>
      </w:r>
      <w:r w:rsidR="00781FEA">
        <w:rPr>
          <w:i/>
        </w:rPr>
        <w:t>Inception</w:t>
      </w:r>
      <w:r w:rsidR="00781FEA">
        <w:t xml:space="preserve">, </w:t>
      </w:r>
      <w:r w:rsidR="00781FEA">
        <w:rPr>
          <w:i/>
        </w:rPr>
        <w:t>Black Swan</w:t>
      </w:r>
      <w:r w:rsidR="00781FEA">
        <w:t xml:space="preserve">, </w:t>
      </w:r>
      <w:r w:rsidR="00DC18C8">
        <w:t>Alfred Hitc</w:t>
      </w:r>
      <w:r w:rsidR="003A5F19">
        <w:t>hc</w:t>
      </w:r>
      <w:r w:rsidR="00DC18C8">
        <w:t xml:space="preserve">ock’s </w:t>
      </w:r>
      <w:r w:rsidR="00DC18C8">
        <w:rPr>
          <w:i/>
        </w:rPr>
        <w:t>Rebecca</w:t>
      </w:r>
      <w:r w:rsidR="00781FEA">
        <w:rPr>
          <w:i/>
        </w:rPr>
        <w:t xml:space="preserve">, </w:t>
      </w:r>
      <w:r w:rsidR="00781FEA">
        <w:t xml:space="preserve">and episodes from </w:t>
      </w:r>
      <w:r w:rsidR="00781FEA">
        <w:rPr>
          <w:i/>
        </w:rPr>
        <w:t>Buffy the Vampire Slayer</w:t>
      </w:r>
      <w:r w:rsidR="00CB5EC4">
        <w:t xml:space="preserve">.  </w:t>
      </w:r>
    </w:p>
    <w:p w14:paraId="400E0716" w14:textId="77777777" w:rsidR="003D6B2B" w:rsidRDefault="003D6B2B" w:rsidP="00C2783F"/>
    <w:p w14:paraId="010AED21" w14:textId="0F2C4C71" w:rsidR="000E0F78" w:rsidRPr="00236AFA" w:rsidRDefault="000E0F78" w:rsidP="00C2783F">
      <w:pPr>
        <w:rPr>
          <w:b/>
        </w:rPr>
      </w:pPr>
      <w:r w:rsidRPr="00236AFA">
        <w:rPr>
          <w:b/>
        </w:rPr>
        <w:t>Course Objectives</w:t>
      </w:r>
      <w:r w:rsidR="00D27295">
        <w:rPr>
          <w:b/>
        </w:rPr>
        <w:t xml:space="preserve"> – The Writing Credit</w:t>
      </w:r>
    </w:p>
    <w:p w14:paraId="01699FEA" w14:textId="0AF7E52C" w:rsidR="007057D7" w:rsidRDefault="00D27295" w:rsidP="00C2783F">
      <w:r>
        <w:t>Our visceral, impassioned, unexpected reactions to these novels</w:t>
      </w:r>
      <w:r w:rsidR="00EB21E6">
        <w:t>, short stories,</w:t>
      </w:r>
      <w:r w:rsidR="00B56486">
        <w:t xml:space="preserve"> </w:t>
      </w:r>
      <w:r>
        <w:t>films</w:t>
      </w:r>
      <w:r w:rsidR="00EB21E6">
        <w:t>, and TV productions</w:t>
      </w:r>
      <w:r>
        <w:t xml:space="preserve"> demand further inquiry</w:t>
      </w:r>
      <w:r w:rsidR="007057D7">
        <w:t xml:space="preserve"> and analysis </w:t>
      </w:r>
      <w:r>
        <w:t>through writing and in-class discussion</w:t>
      </w:r>
      <w:r w:rsidR="00CB5EC4">
        <w:t xml:space="preserve">.  </w:t>
      </w:r>
      <w:r w:rsidR="00B56486">
        <w:t>T</w:t>
      </w:r>
      <w:r w:rsidR="007057D7">
        <w:t>his writing credit course has three major essays, with the opportunity to incorporate feedback into two of them</w:t>
      </w:r>
      <w:r w:rsidR="00CB5EC4">
        <w:t xml:space="preserve">.  </w:t>
      </w:r>
      <w:r w:rsidR="007057D7">
        <w:t xml:space="preserve">We will work together in lecture and </w:t>
      </w:r>
      <w:r w:rsidR="00452129">
        <w:t>section to</w:t>
      </w:r>
      <w:r w:rsidR="007057D7">
        <w:t xml:space="preserve"> identify captivating </w:t>
      </w:r>
      <w:r w:rsidR="007057D7" w:rsidRPr="006775D7">
        <w:rPr>
          <w:i/>
        </w:rPr>
        <w:t>problems</w:t>
      </w:r>
      <w:r w:rsidR="00452129">
        <w:t xml:space="preserve"> to write about, </w:t>
      </w:r>
      <w:r w:rsidR="007057D7">
        <w:t xml:space="preserve">make original and debatable </w:t>
      </w:r>
      <w:r w:rsidR="007057D7" w:rsidRPr="006775D7">
        <w:rPr>
          <w:i/>
        </w:rPr>
        <w:t>claims</w:t>
      </w:r>
      <w:r w:rsidR="007057D7">
        <w:t xml:space="preserve"> about thes</w:t>
      </w:r>
      <w:r w:rsidR="00452129">
        <w:t>e problems, and</w:t>
      </w:r>
      <w:r w:rsidR="007057D7">
        <w:t xml:space="preserve"> marshal strong </w:t>
      </w:r>
      <w:r w:rsidR="007057D7" w:rsidRPr="006775D7">
        <w:rPr>
          <w:i/>
        </w:rPr>
        <w:t>evidence</w:t>
      </w:r>
      <w:r w:rsidR="007057D7">
        <w:t xml:space="preserve"> to support our claims</w:t>
      </w:r>
      <w:r w:rsidR="00CB5EC4">
        <w:t xml:space="preserve">.  </w:t>
      </w:r>
      <w:r w:rsidR="004560FB">
        <w:t xml:space="preserve">The motifs we will explore in this course have a way of helping authors and readers express, grasp, and manage the unreasonable, the unthinkable, and the unbearable.  </w:t>
      </w:r>
      <w:r w:rsidR="007057D7">
        <w:t xml:space="preserve">Above all, we’ll </w:t>
      </w:r>
      <w:r w:rsidR="00B56486">
        <w:t xml:space="preserve">consider our </w:t>
      </w:r>
      <w:r w:rsidR="00B56486">
        <w:rPr>
          <w:i/>
        </w:rPr>
        <w:t>motive</w:t>
      </w:r>
      <w:r w:rsidR="00B56486">
        <w:t>,</w:t>
      </w:r>
      <w:r w:rsidR="00B56486">
        <w:rPr>
          <w:i/>
        </w:rPr>
        <w:t xml:space="preserve"> </w:t>
      </w:r>
      <w:r w:rsidR="007057D7">
        <w:t>ask</w:t>
      </w:r>
      <w:r w:rsidR="00B56486">
        <w:t>ing</w:t>
      </w:r>
      <w:r w:rsidR="007057D7">
        <w:t xml:space="preserve"> why it</w:t>
      </w:r>
      <w:r w:rsidR="00C6266A">
        <w:t xml:space="preserve"> i</w:t>
      </w:r>
      <w:r w:rsidR="007057D7">
        <w:t xml:space="preserve">s important and even </w:t>
      </w:r>
      <w:r w:rsidR="006775D7">
        <w:t>indispensable</w:t>
      </w:r>
      <w:r w:rsidR="007057D7">
        <w:t xml:space="preserve"> to read, write, and think about things gothic, fantastic,</w:t>
      </w:r>
      <w:r w:rsidR="00150DBA">
        <w:t xml:space="preserve"> and</w:t>
      </w:r>
      <w:r w:rsidR="007057D7">
        <w:t xml:space="preserve"> </w:t>
      </w:r>
      <w:r w:rsidR="00B56486">
        <w:t>irrational amidst</w:t>
      </w:r>
      <w:r w:rsidR="006775D7">
        <w:t xml:space="preserve"> the humdrum of our day-to-day lives</w:t>
      </w:r>
      <w:r w:rsidR="00CB5EC4">
        <w:t xml:space="preserve">.  </w:t>
      </w:r>
    </w:p>
    <w:p w14:paraId="46AF1497" w14:textId="77777777" w:rsidR="007C147B" w:rsidRDefault="007C147B" w:rsidP="00C2783F"/>
    <w:p w14:paraId="0B018767" w14:textId="54B436A9" w:rsidR="00D27295" w:rsidRPr="00D27295" w:rsidRDefault="00D27295" w:rsidP="00C2783F">
      <w:pPr>
        <w:rPr>
          <w:b/>
        </w:rPr>
      </w:pPr>
      <w:r w:rsidRPr="00D27295">
        <w:rPr>
          <w:b/>
        </w:rPr>
        <w:t xml:space="preserve">As a WR course, this class does </w:t>
      </w:r>
      <w:r w:rsidRPr="00D27295">
        <w:rPr>
          <w:b/>
          <w:i/>
        </w:rPr>
        <w:t>not</w:t>
      </w:r>
      <w:r w:rsidRPr="00D27295">
        <w:rPr>
          <w:b/>
        </w:rPr>
        <w:t xml:space="preserve"> assign more writing than most other courses in the English department, but we will pay closer attention to your development as a college-level writer in lectures and sections.</w:t>
      </w:r>
    </w:p>
    <w:p w14:paraId="3FFEF831" w14:textId="77777777" w:rsidR="006775D7" w:rsidRDefault="006775D7" w:rsidP="00C2783F"/>
    <w:p w14:paraId="3C7C003D" w14:textId="77777777" w:rsidR="006775D7" w:rsidRDefault="006775D7">
      <w:pPr>
        <w:rPr>
          <w:b/>
        </w:rPr>
      </w:pPr>
      <w:r>
        <w:rPr>
          <w:b/>
        </w:rPr>
        <w:br w:type="page"/>
      </w:r>
    </w:p>
    <w:p w14:paraId="6C150031" w14:textId="125E0895" w:rsidR="006775D7" w:rsidRDefault="006775D7" w:rsidP="006775D7">
      <w:pPr>
        <w:jc w:val="center"/>
        <w:rPr>
          <w:b/>
        </w:rPr>
      </w:pPr>
      <w:r>
        <w:rPr>
          <w:b/>
        </w:rPr>
        <w:lastRenderedPageBreak/>
        <w:t>Course Selection Period and Enrollment</w:t>
      </w:r>
    </w:p>
    <w:p w14:paraId="3FBDF04D" w14:textId="77777777" w:rsidR="006775D7" w:rsidRDefault="006775D7" w:rsidP="006775D7">
      <w:pPr>
        <w:jc w:val="center"/>
        <w:rPr>
          <w:b/>
        </w:rPr>
      </w:pPr>
    </w:p>
    <w:p w14:paraId="4A6B2C2A" w14:textId="2DCA5ED2" w:rsidR="006775D7" w:rsidRDefault="006775D7" w:rsidP="006775D7">
      <w:pPr>
        <w:tabs>
          <w:tab w:val="left" w:pos="540"/>
          <w:tab w:val="left" w:pos="1080"/>
        </w:tabs>
      </w:pPr>
      <w:r w:rsidRPr="00127811">
        <w:rPr>
          <w:b/>
        </w:rPr>
        <w:t>We will assign sections after the 2</w:t>
      </w:r>
      <w:r w:rsidRPr="00127811">
        <w:rPr>
          <w:b/>
          <w:vertAlign w:val="superscript"/>
        </w:rPr>
        <w:t>nd</w:t>
      </w:r>
      <w:r w:rsidRPr="00127811">
        <w:rPr>
          <w:b/>
        </w:rPr>
        <w:t xml:space="preserve"> </w:t>
      </w:r>
      <w:r w:rsidR="00C6266A" w:rsidRPr="00127811">
        <w:rPr>
          <w:b/>
        </w:rPr>
        <w:t>lecture (F 1/20</w:t>
      </w:r>
      <w:r w:rsidRPr="00127811">
        <w:rPr>
          <w:b/>
        </w:rPr>
        <w:t>)</w:t>
      </w:r>
      <w:r w:rsidR="00CB5EC4" w:rsidRPr="00127811">
        <w:t>.</w:t>
      </w:r>
      <w:r w:rsidR="00CB5EC4">
        <w:t xml:space="preserve">  </w:t>
      </w:r>
      <w:r>
        <w:t>In order to preserve your spot in the class, you must attend all lectures thr</w:t>
      </w:r>
      <w:r w:rsidR="00C6266A">
        <w:t>ough the shopping period (W 1/25</w:t>
      </w:r>
      <w:r>
        <w:t>) and also attend</w:t>
      </w:r>
      <w:r w:rsidR="00C6266A">
        <w:t xml:space="preserve"> section during the week of 1/23–1/27</w:t>
      </w:r>
      <w:r>
        <w:t>.</w:t>
      </w:r>
    </w:p>
    <w:p w14:paraId="29B752AC" w14:textId="77777777" w:rsidR="006775D7" w:rsidRDefault="006775D7" w:rsidP="006775D7">
      <w:pPr>
        <w:tabs>
          <w:tab w:val="left" w:pos="540"/>
          <w:tab w:val="left" w:pos="1080"/>
        </w:tabs>
      </w:pPr>
    </w:p>
    <w:p w14:paraId="78EB46A8" w14:textId="6724D9A2" w:rsidR="006775D7" w:rsidRDefault="006775D7" w:rsidP="006775D7">
      <w:pPr>
        <w:tabs>
          <w:tab w:val="left" w:pos="540"/>
          <w:tab w:val="left" w:pos="1080"/>
        </w:tabs>
      </w:pPr>
      <w:r>
        <w:t>Note: There are no prerequisites for sophomores, juniors, or seniors</w:t>
      </w:r>
      <w:r w:rsidR="00CB5EC4">
        <w:t xml:space="preserve">.  </w:t>
      </w:r>
      <w:r>
        <w:t>Freshmen may only enroll who took a WR seminar course in the fall term.</w:t>
      </w:r>
      <w:r w:rsidR="003930BE">
        <w:t xml:space="preserve">  With permission from their section leader, English majors who write mostly on pre-1900 texts during the course may fulfill a pre-1900 requirement. </w:t>
      </w:r>
    </w:p>
    <w:p w14:paraId="7C220244" w14:textId="77777777" w:rsidR="006775D7" w:rsidRDefault="006775D7" w:rsidP="006775D7">
      <w:pPr>
        <w:tabs>
          <w:tab w:val="left" w:pos="1271"/>
        </w:tabs>
      </w:pPr>
    </w:p>
    <w:p w14:paraId="7630C65F" w14:textId="191C31F8" w:rsidR="009C169C" w:rsidRDefault="009C169C" w:rsidP="006775D7">
      <w:pPr>
        <w:tabs>
          <w:tab w:val="left" w:pos="1271"/>
        </w:tabs>
        <w:jc w:val="center"/>
        <w:rPr>
          <w:b/>
        </w:rPr>
      </w:pPr>
      <w:r w:rsidRPr="00236AFA">
        <w:rPr>
          <w:b/>
        </w:rPr>
        <w:t>Course Materials</w:t>
      </w:r>
    </w:p>
    <w:p w14:paraId="0573109F" w14:textId="77777777" w:rsidR="00B76747" w:rsidRPr="00236AFA" w:rsidRDefault="00B76747" w:rsidP="006775D7">
      <w:pPr>
        <w:tabs>
          <w:tab w:val="left" w:pos="1271"/>
        </w:tabs>
        <w:jc w:val="center"/>
        <w:rPr>
          <w:b/>
        </w:rPr>
      </w:pPr>
    </w:p>
    <w:p w14:paraId="55B666FC" w14:textId="53189CD6" w:rsidR="00B76747" w:rsidRPr="004C2D85" w:rsidRDefault="00D462B9" w:rsidP="00B76747">
      <w:pPr>
        <w:pStyle w:val="ListParagraph"/>
        <w:numPr>
          <w:ilvl w:val="0"/>
          <w:numId w:val="34"/>
        </w:numPr>
        <w:tabs>
          <w:tab w:val="left" w:pos="1271"/>
        </w:tabs>
        <w:rPr>
          <w:b/>
        </w:rPr>
      </w:pPr>
      <w:r w:rsidRPr="00B76747">
        <w:rPr>
          <w:b/>
        </w:rPr>
        <w:t>Required texts a</w:t>
      </w:r>
      <w:r w:rsidR="00FC7AF1" w:rsidRPr="00B76747">
        <w:rPr>
          <w:b/>
        </w:rPr>
        <w:t>vailable at Yale Book Store</w:t>
      </w:r>
    </w:p>
    <w:p w14:paraId="14404E86" w14:textId="285F063D" w:rsidR="00B76747" w:rsidRDefault="003A5F19" w:rsidP="003A5F19">
      <w:pPr>
        <w:tabs>
          <w:tab w:val="left" w:pos="1271"/>
        </w:tabs>
        <w:ind w:left="360" w:hanging="360"/>
      </w:pPr>
      <w:r w:rsidRPr="003A5F19">
        <w:rPr>
          <w:bCs/>
          <w:i/>
        </w:rPr>
        <w:t>The Castle of Otranto: A Gothic Story</w:t>
      </w:r>
      <w:r w:rsidR="00194549">
        <w:rPr>
          <w:bCs/>
          <w:i/>
        </w:rPr>
        <w:t xml:space="preserve"> </w:t>
      </w:r>
      <w:r w:rsidR="00194549" w:rsidRPr="00475480">
        <w:rPr>
          <w:bCs/>
        </w:rPr>
        <w:t>(Oxford World’s Classics)</w:t>
      </w:r>
      <w:r w:rsidRPr="00475480">
        <w:t xml:space="preserve"> </w:t>
      </w:r>
      <w:r w:rsidR="00B76747">
        <w:t>by Horace Walpole</w:t>
      </w:r>
      <w:r>
        <w:br/>
        <w:t>(ISBN: 978</w:t>
      </w:r>
      <w:r w:rsidRPr="003A5F19">
        <w:t>0198704447</w:t>
      </w:r>
      <w:r>
        <w:t>, $7.83)</w:t>
      </w:r>
    </w:p>
    <w:p w14:paraId="687C16A5" w14:textId="5FADEB5A" w:rsidR="00B76747" w:rsidRDefault="00B76747" w:rsidP="00B76747">
      <w:pPr>
        <w:tabs>
          <w:tab w:val="left" w:pos="1271"/>
        </w:tabs>
      </w:pPr>
      <w:r>
        <w:rPr>
          <w:i/>
        </w:rPr>
        <w:t>Northanger Abbey</w:t>
      </w:r>
      <w:r>
        <w:t xml:space="preserve"> </w:t>
      </w:r>
      <w:r w:rsidR="003A5F19" w:rsidRPr="00475480">
        <w:t>(Oxford World’s Classics)</w:t>
      </w:r>
      <w:r w:rsidR="003A5F19">
        <w:rPr>
          <w:i/>
        </w:rPr>
        <w:t xml:space="preserve"> </w:t>
      </w:r>
      <w:r>
        <w:t>by Jane Austen</w:t>
      </w:r>
    </w:p>
    <w:p w14:paraId="5CE16B99" w14:textId="09276458" w:rsidR="003A5F19" w:rsidRDefault="003A5F19" w:rsidP="003A5F19">
      <w:pPr>
        <w:tabs>
          <w:tab w:val="left" w:pos="1271"/>
        </w:tabs>
        <w:ind w:left="360"/>
      </w:pPr>
      <w:r>
        <w:t>(ISBN: 978</w:t>
      </w:r>
      <w:r w:rsidRPr="003A5F19">
        <w:t>0199535545</w:t>
      </w:r>
      <w:r>
        <w:t>, $6.95)</w:t>
      </w:r>
    </w:p>
    <w:p w14:paraId="4AC56669" w14:textId="26AF46CD" w:rsidR="00B76747" w:rsidRDefault="00B76747" w:rsidP="00B76747">
      <w:pPr>
        <w:tabs>
          <w:tab w:val="left" w:pos="1271"/>
        </w:tabs>
      </w:pPr>
      <w:r>
        <w:rPr>
          <w:i/>
        </w:rPr>
        <w:t>The Bloody Chamber</w:t>
      </w:r>
      <w:r w:rsidR="001E135D">
        <w:rPr>
          <w:i/>
        </w:rPr>
        <w:t xml:space="preserve"> and Other Stories </w:t>
      </w:r>
      <w:r w:rsidR="001E135D" w:rsidRPr="00475480">
        <w:rPr>
          <w:bCs/>
        </w:rPr>
        <w:t>(Penguin Classics Deluxe Edition)</w:t>
      </w:r>
      <w:r>
        <w:rPr>
          <w:i/>
        </w:rPr>
        <w:t xml:space="preserve"> </w:t>
      </w:r>
      <w:r>
        <w:t>by</w:t>
      </w:r>
      <w:r>
        <w:rPr>
          <w:i/>
        </w:rPr>
        <w:t xml:space="preserve"> </w:t>
      </w:r>
      <w:r>
        <w:t>Angela Carter</w:t>
      </w:r>
    </w:p>
    <w:p w14:paraId="3D3AB8A9" w14:textId="2D3BDE39" w:rsidR="001E135D" w:rsidRDefault="001E135D" w:rsidP="001E135D">
      <w:pPr>
        <w:tabs>
          <w:tab w:val="left" w:pos="1271"/>
        </w:tabs>
        <w:ind w:left="360"/>
      </w:pPr>
      <w:r>
        <w:t>(ISBN: 978</w:t>
      </w:r>
      <w:r w:rsidRPr="001E135D">
        <w:t>0143107613</w:t>
      </w:r>
      <w:r>
        <w:t>,</w:t>
      </w:r>
      <w:r w:rsidRPr="001E135D">
        <w:t xml:space="preserve"> </w:t>
      </w:r>
      <w:r>
        <w:t>$10.26)</w:t>
      </w:r>
    </w:p>
    <w:p w14:paraId="50DA964A" w14:textId="03F52ADE" w:rsidR="00B76747" w:rsidRDefault="00B76747" w:rsidP="00B76747">
      <w:pPr>
        <w:tabs>
          <w:tab w:val="left" w:pos="1271"/>
        </w:tabs>
      </w:pPr>
      <w:r>
        <w:rPr>
          <w:i/>
        </w:rPr>
        <w:t>Frankenstein</w:t>
      </w:r>
      <w:r>
        <w:t xml:space="preserve"> </w:t>
      </w:r>
      <w:r w:rsidR="001E135D" w:rsidRPr="00475480">
        <w:rPr>
          <w:bCs/>
        </w:rPr>
        <w:t>(</w:t>
      </w:r>
      <w:r w:rsidR="009B12EB">
        <w:rPr>
          <w:bCs/>
        </w:rPr>
        <w:t>Oxford World’s Classics</w:t>
      </w:r>
      <w:r w:rsidR="001E135D" w:rsidRPr="00475480">
        <w:rPr>
          <w:bCs/>
        </w:rPr>
        <w:t>)</w:t>
      </w:r>
      <w:r w:rsidR="001E135D" w:rsidRPr="001E135D">
        <w:rPr>
          <w:i/>
        </w:rPr>
        <w:t xml:space="preserve"> </w:t>
      </w:r>
      <w:r>
        <w:t>by Mary Shelley</w:t>
      </w:r>
    </w:p>
    <w:p w14:paraId="172B7CFD" w14:textId="095D25F7" w:rsidR="001E135D" w:rsidRDefault="001E135D" w:rsidP="001E135D">
      <w:pPr>
        <w:tabs>
          <w:tab w:val="left" w:pos="1271"/>
        </w:tabs>
        <w:ind w:left="360"/>
      </w:pPr>
      <w:r>
        <w:t xml:space="preserve">(ISBN: </w:t>
      </w:r>
      <w:r w:rsidR="009B12EB">
        <w:t>978</w:t>
      </w:r>
      <w:r w:rsidR="009B12EB" w:rsidRPr="009B12EB">
        <w:t>0199537167</w:t>
      </w:r>
      <w:r w:rsidR="008C11CD">
        <w:t>, $</w:t>
      </w:r>
      <w:r w:rsidR="009B12EB">
        <w:t>5.12</w:t>
      </w:r>
      <w:r>
        <w:t>)</w:t>
      </w:r>
    </w:p>
    <w:p w14:paraId="4AA4A602" w14:textId="44D64177" w:rsidR="00B76747" w:rsidRDefault="008C11CD" w:rsidP="00B76747">
      <w:pPr>
        <w:tabs>
          <w:tab w:val="left" w:pos="1271"/>
        </w:tabs>
      </w:pPr>
      <w:r w:rsidRPr="008C11CD">
        <w:rPr>
          <w:bCs/>
          <w:i/>
        </w:rPr>
        <w:t>Strange Case of Dr</w:t>
      </w:r>
      <w:r w:rsidR="00CB5EC4">
        <w:rPr>
          <w:bCs/>
          <w:i/>
        </w:rPr>
        <w:t xml:space="preserve">. </w:t>
      </w:r>
      <w:r w:rsidRPr="008C11CD">
        <w:rPr>
          <w:bCs/>
          <w:i/>
        </w:rPr>
        <w:t>Jekyll and Mr</w:t>
      </w:r>
      <w:r w:rsidR="00CB5EC4">
        <w:rPr>
          <w:bCs/>
          <w:i/>
        </w:rPr>
        <w:t xml:space="preserve">. </w:t>
      </w:r>
      <w:r w:rsidRPr="008C11CD">
        <w:rPr>
          <w:bCs/>
          <w:i/>
        </w:rPr>
        <w:t xml:space="preserve">Hyde </w:t>
      </w:r>
      <w:r w:rsidRPr="00475480">
        <w:rPr>
          <w:bCs/>
        </w:rPr>
        <w:t>(</w:t>
      </w:r>
      <w:r w:rsidR="006C1DA9" w:rsidRPr="00475480">
        <w:rPr>
          <w:bCs/>
        </w:rPr>
        <w:t>Oxford World’s Classics</w:t>
      </w:r>
      <w:r w:rsidRPr="00475480">
        <w:rPr>
          <w:bCs/>
        </w:rPr>
        <w:t>)</w:t>
      </w:r>
      <w:r w:rsidR="00B76747">
        <w:t xml:space="preserve"> by Robert Louis Stevenson</w:t>
      </w:r>
    </w:p>
    <w:p w14:paraId="046B8ABB" w14:textId="493A21C0" w:rsidR="008C11CD" w:rsidRDefault="008C11CD" w:rsidP="008C11CD">
      <w:pPr>
        <w:tabs>
          <w:tab w:val="left" w:pos="1271"/>
        </w:tabs>
        <w:ind w:left="360"/>
      </w:pPr>
      <w:r>
        <w:t xml:space="preserve">(ISBN: </w:t>
      </w:r>
      <w:r w:rsidR="006C1DA9">
        <w:t>978</w:t>
      </w:r>
      <w:r w:rsidR="006C1DA9" w:rsidRPr="006C1DA9">
        <w:t>0199536221</w:t>
      </w:r>
      <w:r>
        <w:t>,</w:t>
      </w:r>
      <w:r w:rsidRPr="008C11CD">
        <w:t xml:space="preserve"> </w:t>
      </w:r>
      <w:r>
        <w:t>$</w:t>
      </w:r>
      <w:r w:rsidR="006C1DA9">
        <w:t>7.95</w:t>
      </w:r>
      <w:r>
        <w:t>)</w:t>
      </w:r>
    </w:p>
    <w:p w14:paraId="441C567E" w14:textId="77777777" w:rsidR="00475480" w:rsidRDefault="00475480" w:rsidP="00475480">
      <w:pPr>
        <w:tabs>
          <w:tab w:val="left" w:pos="1271"/>
        </w:tabs>
      </w:pPr>
      <w:r>
        <w:rPr>
          <w:i/>
        </w:rPr>
        <w:t>Dracula</w:t>
      </w:r>
      <w:r>
        <w:t xml:space="preserve"> (Oxford World’s Classics) by Bram Stoker</w:t>
      </w:r>
    </w:p>
    <w:p w14:paraId="6B8C72D9" w14:textId="17C8D240" w:rsidR="00B76747" w:rsidRPr="004C2D85" w:rsidRDefault="00475480" w:rsidP="004C2D85">
      <w:pPr>
        <w:tabs>
          <w:tab w:val="left" w:pos="1271"/>
        </w:tabs>
        <w:ind w:left="360"/>
      </w:pPr>
      <w:r>
        <w:t xml:space="preserve">(ISBN: </w:t>
      </w:r>
      <w:r w:rsidR="004C2D85" w:rsidRPr="004C2D85">
        <w:t>9780199564095</w:t>
      </w:r>
      <w:r w:rsidR="004C2D85">
        <w:t>, $9.95)</w:t>
      </w:r>
    </w:p>
    <w:p w14:paraId="33F8E64E" w14:textId="77777777" w:rsidR="004C2D85" w:rsidRPr="00B76747" w:rsidRDefault="004C2D85" w:rsidP="00B76747">
      <w:pPr>
        <w:pStyle w:val="ListParagraph"/>
        <w:tabs>
          <w:tab w:val="left" w:pos="1271"/>
        </w:tabs>
        <w:rPr>
          <w:b/>
        </w:rPr>
      </w:pPr>
    </w:p>
    <w:p w14:paraId="72060A1C" w14:textId="77777777" w:rsidR="004C2D85" w:rsidRDefault="004C2D85" w:rsidP="004C2D85">
      <w:pPr>
        <w:pStyle w:val="ListParagraph"/>
        <w:numPr>
          <w:ilvl w:val="0"/>
          <w:numId w:val="34"/>
        </w:numPr>
        <w:tabs>
          <w:tab w:val="left" w:pos="1271"/>
        </w:tabs>
        <w:rPr>
          <w:b/>
        </w:rPr>
      </w:pPr>
      <w:r>
        <w:rPr>
          <w:b/>
        </w:rPr>
        <w:t>Required course packet a</w:t>
      </w:r>
      <w:r w:rsidR="00FC7AF1" w:rsidRPr="00B76747">
        <w:rPr>
          <w:b/>
        </w:rPr>
        <w:t>vailable at TYCO Printing (262 Elm Street New Haven, CT 06511)</w:t>
      </w:r>
    </w:p>
    <w:p w14:paraId="16F8088D" w14:textId="73B17494" w:rsidR="00EB21E6" w:rsidRPr="004C2D85" w:rsidRDefault="00CA0595" w:rsidP="004C2D85">
      <w:pPr>
        <w:tabs>
          <w:tab w:val="left" w:pos="1271"/>
        </w:tabs>
        <w:rPr>
          <w:b/>
        </w:rPr>
      </w:pPr>
      <w:r>
        <w:t xml:space="preserve">The course packet is about </w:t>
      </w:r>
      <w:r w:rsidR="004C2D85">
        <w:t>$</w:t>
      </w:r>
      <w:r>
        <w:t>23.</w:t>
      </w:r>
    </w:p>
    <w:p w14:paraId="223DDB87" w14:textId="77777777" w:rsidR="004C2D85" w:rsidRDefault="004C2D85" w:rsidP="004C2D85">
      <w:pPr>
        <w:tabs>
          <w:tab w:val="left" w:pos="1271"/>
        </w:tabs>
      </w:pPr>
    </w:p>
    <w:p w14:paraId="1139A718" w14:textId="057EFC31" w:rsidR="004C2D85" w:rsidRPr="004C2D85" w:rsidRDefault="004C2D85" w:rsidP="004C2D85">
      <w:pPr>
        <w:pStyle w:val="ListParagraph"/>
        <w:numPr>
          <w:ilvl w:val="0"/>
          <w:numId w:val="34"/>
        </w:numPr>
        <w:tabs>
          <w:tab w:val="left" w:pos="1271"/>
        </w:tabs>
        <w:rPr>
          <w:b/>
        </w:rPr>
      </w:pPr>
      <w:r w:rsidRPr="004C2D85">
        <w:rPr>
          <w:b/>
        </w:rPr>
        <w:t>Recommended</w:t>
      </w:r>
      <w:r>
        <w:rPr>
          <w:b/>
        </w:rPr>
        <w:t xml:space="preserve"> writing style guide</w:t>
      </w:r>
    </w:p>
    <w:p w14:paraId="7E62A03D" w14:textId="72750A4A" w:rsidR="004C2D85" w:rsidRDefault="004C2D85" w:rsidP="004C2D85">
      <w:pPr>
        <w:tabs>
          <w:tab w:val="left" w:pos="1271"/>
        </w:tabs>
      </w:pPr>
      <w:r>
        <w:t>You are encouraged to use a writing style guide in this course, and any guide used in previous writing courses will do</w:t>
      </w:r>
      <w:r w:rsidR="00CB5EC4">
        <w:t xml:space="preserve">.  </w:t>
      </w:r>
      <w:r w:rsidR="00EF35E1">
        <w:t xml:space="preserve">In particular, </w:t>
      </w:r>
      <w:r>
        <w:t xml:space="preserve">I recommend </w:t>
      </w:r>
      <w:r>
        <w:rPr>
          <w:i/>
        </w:rPr>
        <w:t xml:space="preserve">A Pocket Style Manual </w:t>
      </w:r>
      <w:r>
        <w:t xml:space="preserve">by Diana Hacker (ISBN: </w:t>
      </w:r>
      <w:r w:rsidR="009B12EB">
        <w:t>978</w:t>
      </w:r>
      <w:r w:rsidR="009B12EB" w:rsidRPr="009B12EB">
        <w:t>1319083526</w:t>
      </w:r>
      <w:r w:rsidR="00EF35E1">
        <w:t>, $35.75); earlier and less expensive editions of this style guide are available online</w:t>
      </w:r>
      <w:r w:rsidR="00CB5EC4">
        <w:t xml:space="preserve">.  </w:t>
      </w:r>
    </w:p>
    <w:p w14:paraId="3EB094AC" w14:textId="77777777" w:rsidR="004C2D85" w:rsidRPr="004C2D85" w:rsidRDefault="004C2D85" w:rsidP="004C2D85">
      <w:pPr>
        <w:tabs>
          <w:tab w:val="left" w:pos="1271"/>
        </w:tabs>
      </w:pPr>
    </w:p>
    <w:p w14:paraId="22793DF2" w14:textId="77777777" w:rsidR="00452129" w:rsidRDefault="00452129">
      <w:pPr>
        <w:rPr>
          <w:b/>
        </w:rPr>
      </w:pPr>
      <w:r>
        <w:rPr>
          <w:b/>
        </w:rPr>
        <w:br w:type="page"/>
      </w:r>
    </w:p>
    <w:p w14:paraId="261AA9BE" w14:textId="2CA908AC" w:rsidR="00391C07" w:rsidRPr="00236AFA" w:rsidRDefault="00813520" w:rsidP="00E9654A">
      <w:pPr>
        <w:tabs>
          <w:tab w:val="left" w:pos="1271"/>
        </w:tabs>
        <w:jc w:val="center"/>
        <w:rPr>
          <w:b/>
        </w:rPr>
      </w:pPr>
      <w:r>
        <w:rPr>
          <w:b/>
        </w:rPr>
        <w:lastRenderedPageBreak/>
        <w:t>Course Requirements</w:t>
      </w:r>
    </w:p>
    <w:p w14:paraId="3B8F86B4" w14:textId="13D6F91F" w:rsidR="00813520" w:rsidRDefault="00813520" w:rsidP="00335B77">
      <w:pPr>
        <w:tabs>
          <w:tab w:val="left" w:pos="540"/>
          <w:tab w:val="left" w:pos="1080"/>
        </w:tabs>
        <w:outlineLvl w:val="0"/>
        <w:rPr>
          <w:b/>
        </w:rPr>
      </w:pPr>
    </w:p>
    <w:p w14:paraId="1C070E2B" w14:textId="2E9FE1A0" w:rsidR="00813520" w:rsidRDefault="00813520" w:rsidP="00335B77">
      <w:pPr>
        <w:tabs>
          <w:tab w:val="left" w:pos="540"/>
          <w:tab w:val="left" w:pos="1080"/>
        </w:tabs>
        <w:outlineLvl w:val="0"/>
        <w:rPr>
          <w:b/>
        </w:rPr>
      </w:pPr>
      <w:r>
        <w:rPr>
          <w:b/>
        </w:rPr>
        <w:t>Response Papers</w:t>
      </w:r>
    </w:p>
    <w:p w14:paraId="69990BCA" w14:textId="2092E661" w:rsidR="00335B77" w:rsidRDefault="00391C07" w:rsidP="00335B77">
      <w:pPr>
        <w:tabs>
          <w:tab w:val="left" w:pos="540"/>
          <w:tab w:val="left" w:pos="1080"/>
        </w:tabs>
        <w:ind w:left="900" w:hanging="360"/>
      </w:pPr>
      <w:r>
        <w:t>Assignment 1 (due week 2): 1–2 pages (</w:t>
      </w:r>
      <w:r w:rsidR="00335B77">
        <w:t>300 words</w:t>
      </w:r>
      <w:r>
        <w:t>)</w:t>
      </w:r>
      <w:r>
        <w:tab/>
      </w:r>
      <w:r>
        <w:tab/>
      </w:r>
      <w:r>
        <w:tab/>
      </w:r>
      <w:r>
        <w:tab/>
      </w:r>
      <w:r>
        <w:tab/>
        <w:t>5%</w:t>
      </w:r>
    </w:p>
    <w:p w14:paraId="5717641C" w14:textId="58BB9386" w:rsidR="00813520" w:rsidRDefault="007679DD" w:rsidP="00813520">
      <w:pPr>
        <w:tabs>
          <w:tab w:val="left" w:pos="540"/>
          <w:tab w:val="left" w:pos="1080"/>
        </w:tabs>
        <w:ind w:left="900" w:hanging="360"/>
      </w:pPr>
      <w:r>
        <w:t>Assignment 5 (due week 13</w:t>
      </w:r>
      <w:r w:rsidR="00335B77">
        <w:t xml:space="preserve">): </w:t>
      </w:r>
      <w:r w:rsidR="00391C07">
        <w:t>1–2 pages (</w:t>
      </w:r>
      <w:r w:rsidR="00335B77">
        <w:t>300 words</w:t>
      </w:r>
      <w:r w:rsidR="00391C07">
        <w:t>)</w:t>
      </w:r>
      <w:r w:rsidR="00391C07">
        <w:tab/>
      </w:r>
      <w:r w:rsidR="00391C07">
        <w:tab/>
      </w:r>
      <w:r w:rsidR="00391C07">
        <w:tab/>
      </w:r>
      <w:r w:rsidR="00391C07">
        <w:tab/>
      </w:r>
      <w:r w:rsidR="00391C07">
        <w:tab/>
        <w:t>5%</w:t>
      </w:r>
      <w:r w:rsidR="00335B77">
        <w:t xml:space="preserve"> </w:t>
      </w:r>
    </w:p>
    <w:p w14:paraId="3C742B07" w14:textId="77777777" w:rsidR="00813520" w:rsidRDefault="00813520" w:rsidP="00813520">
      <w:pPr>
        <w:tabs>
          <w:tab w:val="left" w:pos="540"/>
          <w:tab w:val="left" w:pos="1080"/>
        </w:tabs>
      </w:pPr>
    </w:p>
    <w:p w14:paraId="5BA0EC8B" w14:textId="7A73F23B" w:rsidR="00813520" w:rsidRPr="00813520" w:rsidRDefault="00813520" w:rsidP="00813520">
      <w:pPr>
        <w:tabs>
          <w:tab w:val="left" w:pos="540"/>
          <w:tab w:val="left" w:pos="1080"/>
        </w:tabs>
        <w:rPr>
          <w:b/>
        </w:rPr>
      </w:pPr>
      <w:r w:rsidRPr="00813520">
        <w:rPr>
          <w:b/>
        </w:rPr>
        <w:t>Major Essays</w:t>
      </w:r>
    </w:p>
    <w:p w14:paraId="4D20BC17" w14:textId="77777777" w:rsidR="00813520" w:rsidRPr="0051514A" w:rsidRDefault="00813520" w:rsidP="00813520">
      <w:pPr>
        <w:tabs>
          <w:tab w:val="left" w:pos="540"/>
          <w:tab w:val="left" w:pos="1080"/>
        </w:tabs>
        <w:ind w:left="900" w:hanging="360"/>
      </w:pPr>
      <w:r>
        <w:t>Assignment 2</w:t>
      </w:r>
      <w:r w:rsidRPr="0051514A">
        <w:t xml:space="preserve"> (due week </w:t>
      </w:r>
      <w:r>
        <w:t>3</w:t>
      </w:r>
      <w:r w:rsidRPr="0051514A">
        <w:t xml:space="preserve">): </w:t>
      </w:r>
      <w:r>
        <w:t>4</w:t>
      </w:r>
      <w:r w:rsidRPr="0051514A">
        <w:t xml:space="preserve"> pages (</w:t>
      </w:r>
      <w:r>
        <w:t>10</w:t>
      </w:r>
      <w:r w:rsidRPr="0051514A">
        <w:t>00 words</w:t>
      </w:r>
      <w:r>
        <w:t>)</w:t>
      </w:r>
      <w:r>
        <w:tab/>
      </w:r>
      <w:r>
        <w:tab/>
      </w:r>
      <w:r>
        <w:tab/>
      </w:r>
      <w:r>
        <w:tab/>
      </w:r>
      <w:r>
        <w:tab/>
        <w:t>20%</w:t>
      </w:r>
    </w:p>
    <w:p w14:paraId="7BDCA587" w14:textId="77777777" w:rsidR="00813520" w:rsidRPr="0051514A" w:rsidRDefault="00813520" w:rsidP="00813520">
      <w:pPr>
        <w:tabs>
          <w:tab w:val="left" w:pos="540"/>
          <w:tab w:val="left" w:pos="1080"/>
        </w:tabs>
        <w:ind w:left="900" w:hanging="360"/>
      </w:pPr>
      <w:r>
        <w:t>Assignment 3</w:t>
      </w:r>
      <w:r w:rsidRPr="0051514A">
        <w:t xml:space="preserve"> (due week </w:t>
      </w:r>
      <w:r>
        <w:t>7): 6</w:t>
      </w:r>
      <w:r w:rsidRPr="0051514A">
        <w:t xml:space="preserve"> pages (</w:t>
      </w:r>
      <w:r>
        <w:t>1500</w:t>
      </w:r>
      <w:r w:rsidRPr="0051514A">
        <w:t xml:space="preserve"> words</w:t>
      </w:r>
      <w:r>
        <w:t>)</w:t>
      </w:r>
      <w:r>
        <w:tab/>
      </w:r>
      <w:r>
        <w:tab/>
      </w:r>
      <w:r>
        <w:tab/>
      </w:r>
      <w:r>
        <w:tab/>
      </w:r>
      <w:r>
        <w:tab/>
        <w:t>25%</w:t>
      </w:r>
    </w:p>
    <w:p w14:paraId="5AC730D1" w14:textId="19BC19D6" w:rsidR="00813520" w:rsidRDefault="00813520" w:rsidP="00813520">
      <w:pPr>
        <w:tabs>
          <w:tab w:val="left" w:pos="540"/>
          <w:tab w:val="left" w:pos="1080"/>
        </w:tabs>
        <w:ind w:left="900" w:hanging="360"/>
      </w:pPr>
      <w:r>
        <w:t>Assignment 4</w:t>
      </w:r>
      <w:r w:rsidRPr="0051514A">
        <w:t xml:space="preserve"> (due week </w:t>
      </w:r>
      <w:r>
        <w:t>11): 7</w:t>
      </w:r>
      <w:r w:rsidR="007679DD">
        <w:t>–</w:t>
      </w:r>
      <w:r>
        <w:t>8</w:t>
      </w:r>
      <w:r w:rsidRPr="0051514A">
        <w:t xml:space="preserve"> pages (1750</w:t>
      </w:r>
      <w:r>
        <w:t>–2000</w:t>
      </w:r>
      <w:r w:rsidRPr="0051514A">
        <w:t xml:space="preserve"> words</w:t>
      </w:r>
      <w:r>
        <w:t>)</w:t>
      </w:r>
      <w:r>
        <w:tab/>
      </w:r>
      <w:r>
        <w:tab/>
      </w:r>
      <w:r>
        <w:tab/>
      </w:r>
      <w:r>
        <w:tab/>
        <w:t>35%</w:t>
      </w:r>
    </w:p>
    <w:p w14:paraId="479F7AE5" w14:textId="77777777" w:rsidR="00813520" w:rsidRDefault="00813520" w:rsidP="00813520">
      <w:pPr>
        <w:tabs>
          <w:tab w:val="left" w:pos="540"/>
          <w:tab w:val="left" w:pos="1080"/>
        </w:tabs>
      </w:pPr>
    </w:p>
    <w:p w14:paraId="4FA37678" w14:textId="6BBE6D32" w:rsidR="00813520" w:rsidRPr="00813520" w:rsidRDefault="00813520" w:rsidP="00813520">
      <w:pPr>
        <w:tabs>
          <w:tab w:val="left" w:pos="540"/>
          <w:tab w:val="left" w:pos="1080"/>
        </w:tabs>
        <w:rPr>
          <w:b/>
        </w:rPr>
      </w:pPr>
      <w:r w:rsidRPr="00813520">
        <w:rPr>
          <w:b/>
        </w:rPr>
        <w:t>Participation</w:t>
      </w:r>
    </w:p>
    <w:p w14:paraId="2C3EEC0C" w14:textId="25705D3F" w:rsidR="00391C07" w:rsidRPr="00391C07" w:rsidRDefault="00391C07" w:rsidP="00391C07">
      <w:pPr>
        <w:tabs>
          <w:tab w:val="left" w:pos="540"/>
          <w:tab w:val="left" w:pos="1080"/>
        </w:tabs>
        <w:ind w:left="900" w:hanging="360"/>
      </w:pPr>
      <w:r>
        <w:t>Participation in discussion section</w:t>
      </w:r>
      <w:r w:rsidR="00A218B4">
        <w:t xml:space="preserve">, including </w:t>
      </w:r>
      <w:r w:rsidR="00F027F2">
        <w:t xml:space="preserve">any </w:t>
      </w:r>
      <w:r w:rsidR="00A218B4">
        <w:t>preparatory and in-class writing</w:t>
      </w:r>
      <w:r>
        <w:tab/>
        <w:t>10%</w:t>
      </w:r>
    </w:p>
    <w:p w14:paraId="438EC48E" w14:textId="77777777" w:rsidR="00813520" w:rsidRDefault="00813520" w:rsidP="00871B71">
      <w:pPr>
        <w:tabs>
          <w:tab w:val="left" w:pos="540"/>
          <w:tab w:val="left" w:pos="1080"/>
        </w:tabs>
        <w:rPr>
          <w:b/>
        </w:rPr>
      </w:pPr>
    </w:p>
    <w:p w14:paraId="360B953F" w14:textId="3010A59B" w:rsidR="00391C07" w:rsidRDefault="00E9654A" w:rsidP="00391C07">
      <w:pPr>
        <w:jc w:val="center"/>
        <w:rPr>
          <w:b/>
        </w:rPr>
      </w:pPr>
      <w:r>
        <w:rPr>
          <w:b/>
        </w:rPr>
        <w:t>Policies, Guidelines, and</w:t>
      </w:r>
      <w:r w:rsidR="00391C07" w:rsidRPr="00490F14">
        <w:rPr>
          <w:b/>
        </w:rPr>
        <w:t xml:space="preserve"> Tips</w:t>
      </w:r>
    </w:p>
    <w:p w14:paraId="6AE287AE" w14:textId="59D7A1C8" w:rsidR="00813520" w:rsidRDefault="00813520" w:rsidP="00391C07">
      <w:pPr>
        <w:ind w:left="-720" w:firstLine="720"/>
        <w:rPr>
          <w:b/>
        </w:rPr>
      </w:pPr>
      <w:r>
        <w:rPr>
          <w:b/>
        </w:rPr>
        <w:t>Electronic Devices</w:t>
      </w:r>
      <w:r w:rsidR="009109A1">
        <w:rPr>
          <w:b/>
        </w:rPr>
        <w:t xml:space="preserve"> in Class</w:t>
      </w:r>
    </w:p>
    <w:p w14:paraId="5D62FDE9" w14:textId="4FB9F3CF" w:rsidR="009109A1" w:rsidRDefault="009109A1" w:rsidP="009109A1">
      <w:pPr>
        <w:tabs>
          <w:tab w:val="left" w:pos="540"/>
          <w:tab w:val="left" w:pos="1080"/>
        </w:tabs>
      </w:pPr>
      <w:r>
        <w:t>You may not use a laptop, tablet computer, or phone in lecture</w:t>
      </w:r>
      <w:r w:rsidR="00CB5EC4">
        <w:t xml:space="preserve">.  </w:t>
      </w:r>
      <w:r>
        <w:t>If this is a specific concern for you, please speak to me.</w:t>
      </w:r>
    </w:p>
    <w:p w14:paraId="35AA8CA6" w14:textId="77777777" w:rsidR="00813520" w:rsidRDefault="00813520" w:rsidP="00813520">
      <w:pPr>
        <w:rPr>
          <w:b/>
        </w:rPr>
      </w:pPr>
    </w:p>
    <w:p w14:paraId="756951CC" w14:textId="63524BFC" w:rsidR="00391C07" w:rsidRDefault="00391C07" w:rsidP="00391C07">
      <w:pPr>
        <w:ind w:left="-720" w:firstLine="720"/>
        <w:rPr>
          <w:b/>
        </w:rPr>
      </w:pPr>
      <w:r>
        <w:rPr>
          <w:b/>
        </w:rPr>
        <w:t xml:space="preserve">Formatting </w:t>
      </w:r>
      <w:r w:rsidR="00F027F2">
        <w:rPr>
          <w:b/>
        </w:rPr>
        <w:t xml:space="preserve">and Submission </w:t>
      </w:r>
      <w:r>
        <w:rPr>
          <w:b/>
        </w:rPr>
        <w:t>of Writing Assignments</w:t>
      </w:r>
    </w:p>
    <w:p w14:paraId="349A01E1" w14:textId="49CA6D5F" w:rsidR="00391C07" w:rsidRDefault="00391C07" w:rsidP="004560FB">
      <w:pPr>
        <w:numPr>
          <w:ilvl w:val="0"/>
          <w:numId w:val="30"/>
        </w:numPr>
        <w:tabs>
          <w:tab w:val="clear" w:pos="720"/>
          <w:tab w:val="num" w:pos="360"/>
        </w:tabs>
        <w:ind w:left="360"/>
      </w:pPr>
      <w:r>
        <w:t>On the first page: a title, your name, date, and the name of your TF</w:t>
      </w:r>
    </w:p>
    <w:p w14:paraId="1346DA93" w14:textId="77777777" w:rsidR="00391C07" w:rsidRDefault="00391C07" w:rsidP="004560FB">
      <w:pPr>
        <w:numPr>
          <w:ilvl w:val="0"/>
          <w:numId w:val="30"/>
        </w:numPr>
        <w:tabs>
          <w:tab w:val="clear" w:pos="720"/>
          <w:tab w:val="num" w:pos="360"/>
        </w:tabs>
        <w:ind w:left="360"/>
      </w:pPr>
      <w:r>
        <w:t>In the upper-right corner of subsequent pages, put your last name and page number</w:t>
      </w:r>
    </w:p>
    <w:p w14:paraId="13A80715" w14:textId="3C848C2B" w:rsidR="004D4D27" w:rsidRDefault="004D4D27" w:rsidP="004560FB">
      <w:pPr>
        <w:numPr>
          <w:ilvl w:val="0"/>
          <w:numId w:val="30"/>
        </w:numPr>
        <w:tabs>
          <w:tab w:val="clear" w:pos="720"/>
          <w:tab w:val="num" w:pos="360"/>
        </w:tabs>
        <w:ind w:left="360"/>
      </w:pPr>
      <w:r w:rsidRPr="0051514A">
        <w:t xml:space="preserve">Essays submitted for a grade in this course must include the following statement </w:t>
      </w:r>
      <w:r w:rsidRPr="00F027F2">
        <w:rPr>
          <w:b/>
        </w:rPr>
        <w:t>above the title</w:t>
      </w:r>
      <w:r>
        <w:t xml:space="preserve"> </w:t>
      </w:r>
      <w:r w:rsidRPr="0051514A">
        <w:t>when turned in: “This paper represents my own work in accordance with University regulations,” followed by your signature</w:t>
      </w:r>
      <w:r w:rsidR="00CB5EC4">
        <w:t xml:space="preserve">  </w:t>
      </w:r>
      <w:r w:rsidRPr="0051514A">
        <w:t>(For email subm</w:t>
      </w:r>
      <w:r w:rsidR="00E5133F">
        <w:t>issions, you may type your name</w:t>
      </w:r>
      <w:r w:rsidRPr="0051514A">
        <w:t>)</w:t>
      </w:r>
    </w:p>
    <w:p w14:paraId="6739FD5A" w14:textId="2F176A93" w:rsidR="00F027F2" w:rsidRPr="00294DBD" w:rsidRDefault="00F027F2" w:rsidP="004560FB">
      <w:pPr>
        <w:numPr>
          <w:ilvl w:val="0"/>
          <w:numId w:val="30"/>
        </w:numPr>
        <w:tabs>
          <w:tab w:val="clear" w:pos="720"/>
          <w:tab w:val="num" w:pos="360"/>
        </w:tabs>
        <w:ind w:left="360"/>
      </w:pPr>
      <w:r>
        <w:t>You must also bring a hard copy of each assignment to the next class session</w:t>
      </w:r>
      <w:r w:rsidR="00CB5EC4">
        <w:t xml:space="preserve"> </w:t>
      </w:r>
    </w:p>
    <w:p w14:paraId="7AFC245A" w14:textId="77777777" w:rsidR="00391C07" w:rsidRDefault="00391C07" w:rsidP="00871B71">
      <w:pPr>
        <w:tabs>
          <w:tab w:val="left" w:pos="540"/>
          <w:tab w:val="left" w:pos="1080"/>
        </w:tabs>
        <w:rPr>
          <w:b/>
        </w:rPr>
      </w:pPr>
    </w:p>
    <w:p w14:paraId="26366AE9" w14:textId="77777777" w:rsidR="00391C07" w:rsidRDefault="00391C07" w:rsidP="00391C07">
      <w:pPr>
        <w:ind w:left="-720" w:firstLine="720"/>
        <w:rPr>
          <w:b/>
        </w:rPr>
      </w:pPr>
      <w:r>
        <w:rPr>
          <w:b/>
        </w:rPr>
        <w:t>Academic Honesty</w:t>
      </w:r>
    </w:p>
    <w:p w14:paraId="10B02585" w14:textId="07B12D02" w:rsidR="00391C07" w:rsidRDefault="00391C07" w:rsidP="00391C07">
      <w:pPr>
        <w:rPr>
          <w:b/>
        </w:rPr>
      </w:pPr>
      <w:r>
        <w:t>One of the goals of this course is to help students understand how to use published research, the result of someone else’s hard work, to support their own thinking, both in speaking and in writing</w:t>
      </w:r>
      <w:r w:rsidR="00CB5EC4">
        <w:t xml:space="preserve">.  </w:t>
      </w:r>
      <w:r>
        <w:t>Any instance of plagiarism or any other form of academic dishonesty, such as unauthorized collaboration, may result in a failure on the particular assignment involved or of the course</w:t>
      </w:r>
      <w:r w:rsidR="00CB5EC4">
        <w:t xml:space="preserve">.  </w:t>
      </w:r>
      <w:r>
        <w:t xml:space="preserve">Be sure to consult Yale’s policies on this matter at </w:t>
      </w:r>
      <w:hyperlink r:id="rId8" w:history="1">
        <w:r w:rsidRPr="00C269B5">
          <w:rPr>
            <w:rStyle w:val="Hyperlink"/>
          </w:rPr>
          <w:t>http://yalecollege.yale.edu/content/undergraduate-regulations</w:t>
        </w:r>
      </w:hyperlink>
      <w:r>
        <w:t xml:space="preserve"> as well as the advice from the Writing Center on using sources at </w:t>
      </w:r>
      <w:hyperlink r:id="rId9" w:history="1">
        <w:r w:rsidRPr="00C269B5">
          <w:rPr>
            <w:rStyle w:val="Hyperlink"/>
          </w:rPr>
          <w:t>http://writing.yalecollege.yale.edu/using-sources</w:t>
        </w:r>
      </w:hyperlink>
      <w:r>
        <w:t>.</w:t>
      </w:r>
    </w:p>
    <w:p w14:paraId="324430DD" w14:textId="77777777" w:rsidR="00871B71" w:rsidRDefault="00871B71" w:rsidP="00871B71">
      <w:pPr>
        <w:tabs>
          <w:tab w:val="left" w:pos="540"/>
          <w:tab w:val="left" w:pos="1080"/>
        </w:tabs>
      </w:pPr>
    </w:p>
    <w:p w14:paraId="1DB9A2CF" w14:textId="77777777" w:rsidR="00391C07" w:rsidRDefault="00391C07" w:rsidP="00391C07">
      <w:pPr>
        <w:ind w:left="-720" w:firstLine="720"/>
        <w:rPr>
          <w:b/>
        </w:rPr>
      </w:pPr>
      <w:r>
        <w:rPr>
          <w:b/>
        </w:rPr>
        <w:t>Seeking Help Outside of Class</w:t>
      </w:r>
    </w:p>
    <w:p w14:paraId="38D546F8" w14:textId="631F8D2B" w:rsidR="00391C07" w:rsidRDefault="00391C07" w:rsidP="00391C07">
      <w:pPr>
        <w:tabs>
          <w:tab w:val="left" w:pos="540"/>
          <w:tab w:val="left" w:pos="1080"/>
        </w:tabs>
      </w:pPr>
      <w:r>
        <w:t>You are encouraged to use any form of legitimate aid to help you write papers</w:t>
      </w:r>
      <w:r w:rsidR="00CB5EC4">
        <w:t xml:space="preserve">.  </w:t>
      </w:r>
      <w:r w:rsidRPr="001A6CB6">
        <w:rPr>
          <w:b/>
        </w:rPr>
        <w:t>Good writing is not often the result of a solitary process; rather, it emerges from a writer’s thinking about his or her work in relation to its potential readers, so even the most skilled writers try to find real readers willing to listen to plans or read drafts</w:t>
      </w:r>
      <w:r w:rsidR="00CB5EC4">
        <w:rPr>
          <w:b/>
        </w:rPr>
        <w:t xml:space="preserve">.  </w:t>
      </w:r>
      <w:r>
        <w:t>Yale offers a wealth of writing resources: take advantage of as many kinds of recommended assistance in the writing of your papers as possible</w:t>
      </w:r>
      <w:r w:rsidR="00CB5EC4">
        <w:t xml:space="preserve">.  </w:t>
      </w:r>
      <w:r>
        <w:t xml:space="preserve">To ensure that you are given full credit for having done so, </w:t>
      </w:r>
      <w:r w:rsidRPr="00D36ABC">
        <w:rPr>
          <w:b/>
        </w:rPr>
        <w:t>each major paper must include a statement acknowledging any assistance that you have received</w:t>
      </w:r>
      <w:r>
        <w:t xml:space="preserve"> as you wrote or rewrote the paper</w:t>
      </w:r>
      <w:r w:rsidR="00CB5EC4">
        <w:t xml:space="preserve">.  </w:t>
      </w:r>
      <w:r>
        <w:t xml:space="preserve">Obvious sources of legitimate assistance include Yale’s college writing tutors and writing partners, who can offer advice on all stages of the writing process </w:t>
      </w:r>
      <w:r>
        <w:lastRenderedPageBreak/>
        <w:t xml:space="preserve">(contact information for both programs is available at </w:t>
      </w:r>
      <w:hyperlink r:id="rId10" w:history="1">
        <w:r w:rsidRPr="00A74F25">
          <w:rPr>
            <w:rStyle w:val="Hyperlink"/>
          </w:rPr>
          <w:t>http://www.yalewco.com/index.php</w:t>
        </w:r>
      </w:hyperlink>
      <w:r>
        <w:t>)</w:t>
      </w:r>
      <w:r w:rsidR="00CB5EC4">
        <w:t xml:space="preserve">.  </w:t>
      </w:r>
      <w:r>
        <w:t xml:space="preserve">Additional information can be found on the Writing Center website: </w:t>
      </w:r>
      <w:hyperlink r:id="rId11" w:history="1">
        <w:r w:rsidRPr="00E51916">
          <w:rPr>
            <w:rStyle w:val="Hyperlink"/>
          </w:rPr>
          <w:t>http://writing.yalecollege.yale.edu/</w:t>
        </w:r>
      </w:hyperlink>
      <w:r>
        <w:t>.</w:t>
      </w:r>
    </w:p>
    <w:p w14:paraId="2C80208B" w14:textId="77777777" w:rsidR="00391C07" w:rsidRDefault="00391C07" w:rsidP="00391C07"/>
    <w:p w14:paraId="4A6D3FB9" w14:textId="46AB8912" w:rsidR="00391C07" w:rsidRDefault="00391C07" w:rsidP="00391C07">
      <w:pPr>
        <w:ind w:left="-720" w:firstLine="720"/>
        <w:rPr>
          <w:b/>
        </w:rPr>
      </w:pPr>
      <w:r>
        <w:rPr>
          <w:b/>
        </w:rPr>
        <w:t xml:space="preserve">Late </w:t>
      </w:r>
      <w:r w:rsidR="004D4D27">
        <w:rPr>
          <w:b/>
        </w:rPr>
        <w:t>Work</w:t>
      </w:r>
      <w:r>
        <w:rPr>
          <w:b/>
        </w:rPr>
        <w:t xml:space="preserve"> and </w:t>
      </w:r>
      <w:r w:rsidR="004D4D27">
        <w:rPr>
          <w:b/>
        </w:rPr>
        <w:t>Extensions</w:t>
      </w:r>
    </w:p>
    <w:p w14:paraId="5C328422" w14:textId="6B2D81FE" w:rsidR="00391C07" w:rsidRDefault="00391C07" w:rsidP="00391C07">
      <w:pPr>
        <w:rPr>
          <w:b/>
        </w:rPr>
      </w:pPr>
      <w:r>
        <w:t xml:space="preserve">A late paper is marked down by a </w:t>
      </w:r>
      <w:r w:rsidR="004D4D27">
        <w:t>1/3 of a grade</w:t>
      </w:r>
      <w:r>
        <w:t xml:space="preserve"> for each day (not class meeting) that it is overdue</w:t>
      </w:r>
      <w:r w:rsidR="00CB5EC4">
        <w:t xml:space="preserve">.  </w:t>
      </w:r>
      <w:r w:rsidR="004D4D27">
        <w:t>Extensions will be granted only in the case of 1) documented illness, 2) religious observance,</w:t>
      </w:r>
      <w:r w:rsidR="009109A1">
        <w:t xml:space="preserve"> or</w:t>
      </w:r>
      <w:r w:rsidR="00E9654A">
        <w:t xml:space="preserve"> 3) a Dean’s Excuse</w:t>
      </w:r>
      <w:r w:rsidR="00CB5EC4">
        <w:t xml:space="preserve">.  </w:t>
      </w:r>
      <w:r w:rsidR="004D4D27">
        <w:t>If you visit the Writing Center</w:t>
      </w:r>
      <w:r w:rsidR="009109A1">
        <w:t xml:space="preserve"> or meet with a Writing Tutor before spring break, y</w:t>
      </w:r>
      <w:r w:rsidR="00A218B4">
        <w:t>ou may earn a 2</w:t>
      </w:r>
      <w:r w:rsidR="004D4D27">
        <w:t>-day extension pass, which is applicable on Assignments 2, 3, or 4.</w:t>
      </w:r>
    </w:p>
    <w:p w14:paraId="78A3ABDD" w14:textId="77777777" w:rsidR="00391C07" w:rsidRDefault="00391C07" w:rsidP="00391C07"/>
    <w:p w14:paraId="3A053087" w14:textId="77777777" w:rsidR="00391C07" w:rsidRDefault="00391C07" w:rsidP="00391C07">
      <w:pPr>
        <w:ind w:left="-720" w:firstLine="720"/>
        <w:rPr>
          <w:b/>
        </w:rPr>
      </w:pPr>
      <w:r>
        <w:rPr>
          <w:b/>
        </w:rPr>
        <w:t>Conferences and Office Hours</w:t>
      </w:r>
    </w:p>
    <w:p w14:paraId="40755F03" w14:textId="7F00D00E" w:rsidR="00E9654A" w:rsidRDefault="00391C07" w:rsidP="00391C07">
      <w:r>
        <w:t xml:space="preserve">One individual conference with your </w:t>
      </w:r>
      <w:r w:rsidR="00D22398">
        <w:t xml:space="preserve">section leader </w:t>
      </w:r>
      <w:r>
        <w:t xml:space="preserve">is required during </w:t>
      </w:r>
      <w:r w:rsidR="00E9654A">
        <w:t>the completion of Assignment 4</w:t>
      </w:r>
      <w:r w:rsidR="00CB5EC4">
        <w:t xml:space="preserve">.  </w:t>
      </w:r>
      <w:r w:rsidR="00E9654A">
        <w:t>Y</w:t>
      </w:r>
      <w:r>
        <w:t xml:space="preserve">ou are welcome and </w:t>
      </w:r>
      <w:r w:rsidR="00E9654A">
        <w:t xml:space="preserve">especially </w:t>
      </w:r>
      <w:r>
        <w:t xml:space="preserve">encouraged to meet </w:t>
      </w:r>
      <w:r w:rsidR="00E9654A">
        <w:t xml:space="preserve">with your section leader </w:t>
      </w:r>
      <w:r>
        <w:t>during the drafting stages of Assignments 2 and 3 as we</w:t>
      </w:r>
      <w:r w:rsidR="004D4D27">
        <w:t>ll</w:t>
      </w:r>
      <w:r w:rsidR="00CB5EC4">
        <w:t xml:space="preserve">.  </w:t>
      </w:r>
      <w:r w:rsidR="00E9654A">
        <w:t xml:space="preserve">I, too, </w:t>
      </w:r>
      <w:r w:rsidR="004560FB">
        <w:t>look forward</w:t>
      </w:r>
      <w:r w:rsidR="00E9654A">
        <w:t xml:space="preserve"> meet</w:t>
      </w:r>
      <w:r w:rsidR="004560FB">
        <w:t>ing</w:t>
      </w:r>
      <w:r w:rsidR="00E9654A">
        <w:t xml:space="preserve"> with you</w:t>
      </w:r>
      <w:r w:rsidR="004560FB">
        <w:t xml:space="preserve"> at least once</w:t>
      </w:r>
      <w:r w:rsidR="00E9654A">
        <w:t xml:space="preserve"> over the course of the semester; please visit my office hours or send me an email to schedule a time</w:t>
      </w:r>
      <w:r w:rsidR="004560FB">
        <w:t xml:space="preserve"> to meet</w:t>
      </w:r>
      <w:r w:rsidR="00CB5EC4">
        <w:t xml:space="preserve">.  </w:t>
      </w:r>
    </w:p>
    <w:p w14:paraId="7C8E9F48" w14:textId="77777777" w:rsidR="00391C07" w:rsidRDefault="00391C07" w:rsidP="00391C07"/>
    <w:p w14:paraId="710930A0" w14:textId="77777777" w:rsidR="00871B71" w:rsidRPr="0051514A" w:rsidRDefault="00871B71" w:rsidP="00871B71">
      <w:pPr>
        <w:tabs>
          <w:tab w:val="left" w:pos="540"/>
          <w:tab w:val="left" w:pos="1080"/>
        </w:tabs>
        <w:outlineLvl w:val="0"/>
      </w:pPr>
      <w:r>
        <w:rPr>
          <w:b/>
        </w:rPr>
        <w:t>Screenings</w:t>
      </w:r>
    </w:p>
    <w:p w14:paraId="089B5E58" w14:textId="452A0C96" w:rsidR="00871B71" w:rsidRDefault="00E9654A" w:rsidP="00871B71">
      <w:pPr>
        <w:tabs>
          <w:tab w:val="left" w:pos="540"/>
          <w:tab w:val="left" w:pos="1080"/>
        </w:tabs>
      </w:pPr>
      <w:r>
        <w:t>The f</w:t>
      </w:r>
      <w:r w:rsidR="00871B71">
        <w:t xml:space="preserve">our movies and two television </w:t>
      </w:r>
      <w:r>
        <w:t xml:space="preserve">episodes are </w:t>
      </w:r>
      <w:r w:rsidR="00871B71">
        <w:t xml:space="preserve">available for streaming </w:t>
      </w:r>
      <w:r w:rsidR="004D4D27">
        <w:t>[location to come]</w:t>
      </w:r>
      <w:r w:rsidR="00871B71">
        <w:t xml:space="preserve">, and we will also screen them in </w:t>
      </w:r>
      <w:r w:rsidR="00907DC6">
        <w:t>[location to come]</w:t>
      </w:r>
      <w:r w:rsidR="00871B71">
        <w:t xml:space="preserve"> just before the relevant lectures</w:t>
      </w:r>
      <w:r w:rsidR="00CB5EC4">
        <w:t xml:space="preserve">.  </w:t>
      </w:r>
      <w:r w:rsidR="00871B71">
        <w:t>Screenings are optional but recommended</w:t>
      </w:r>
      <w:r w:rsidR="00CB5EC4">
        <w:t xml:space="preserve">.  </w:t>
      </w:r>
    </w:p>
    <w:p w14:paraId="28D6EE0B" w14:textId="77777777" w:rsidR="00F027F2" w:rsidRDefault="00F027F2" w:rsidP="00871B71"/>
    <w:p w14:paraId="4B7EFEF4" w14:textId="2AE017CB" w:rsidR="00871B71" w:rsidRPr="007E158C" w:rsidRDefault="00907DC6" w:rsidP="00871B71">
      <w:r>
        <w:t>Th</w:t>
      </w:r>
      <w:r w:rsidR="00871B71" w:rsidRPr="007E158C">
        <w:t xml:space="preserve"> Jan </w:t>
      </w:r>
      <w:r w:rsidR="00E9654A">
        <w:t>19</w:t>
      </w:r>
      <w:r w:rsidR="00871B71" w:rsidRPr="007E158C">
        <w:tab/>
      </w:r>
      <w:r>
        <w:rPr>
          <w:i/>
        </w:rPr>
        <w:t>Inception</w:t>
      </w:r>
    </w:p>
    <w:p w14:paraId="6207BE31" w14:textId="69408FDE" w:rsidR="00871B71" w:rsidRPr="007E158C" w:rsidRDefault="008E7BD1" w:rsidP="00871B71">
      <w:r>
        <w:t>Su</w:t>
      </w:r>
      <w:r w:rsidR="00871B71" w:rsidRPr="007E158C">
        <w:t xml:space="preserve"> Feb </w:t>
      </w:r>
      <w:r>
        <w:t>19</w:t>
      </w:r>
      <w:r w:rsidR="00871B71" w:rsidRPr="007E158C">
        <w:tab/>
      </w:r>
      <w:r w:rsidR="00907DC6">
        <w:rPr>
          <w:i/>
        </w:rPr>
        <w:t>Rebecca</w:t>
      </w:r>
    </w:p>
    <w:p w14:paraId="5E1838B0" w14:textId="60411F5B" w:rsidR="00871B71" w:rsidRPr="007E158C" w:rsidRDefault="00907DC6" w:rsidP="00871B71">
      <w:r>
        <w:t>T Mar 7</w:t>
      </w:r>
      <w:r w:rsidR="00871B71" w:rsidRPr="007E158C">
        <w:tab/>
      </w:r>
      <w:r>
        <w:rPr>
          <w:i/>
        </w:rPr>
        <w:t>Metropolis</w:t>
      </w:r>
    </w:p>
    <w:p w14:paraId="62439E70" w14:textId="1A05DBAA" w:rsidR="00871B71" w:rsidRPr="007E158C" w:rsidRDefault="00907DC6" w:rsidP="00871B71">
      <w:r>
        <w:t>T</w:t>
      </w:r>
      <w:r w:rsidR="00871B71" w:rsidRPr="007E158C">
        <w:t xml:space="preserve"> </w:t>
      </w:r>
      <w:r>
        <w:t>Mar 28</w:t>
      </w:r>
      <w:r w:rsidR="00871B71" w:rsidRPr="007E158C">
        <w:tab/>
      </w:r>
      <w:r>
        <w:rPr>
          <w:i/>
        </w:rPr>
        <w:t xml:space="preserve">Black Swan </w:t>
      </w:r>
    </w:p>
    <w:p w14:paraId="3BF3CEC8" w14:textId="6E093CEB" w:rsidR="00871B71" w:rsidRPr="00907DC6" w:rsidRDefault="00907DC6" w:rsidP="00907DC6">
      <w:pPr>
        <w:rPr>
          <w:i/>
        </w:rPr>
      </w:pPr>
      <w:r>
        <w:t>T</w:t>
      </w:r>
      <w:r w:rsidR="00871B71" w:rsidRPr="007E158C">
        <w:t xml:space="preserve"> Apr </w:t>
      </w:r>
      <w:r>
        <w:t>18</w:t>
      </w:r>
      <w:r w:rsidR="00871B71" w:rsidRPr="007E158C">
        <w:tab/>
      </w:r>
      <w:r>
        <w:t xml:space="preserve">Two episodes of </w:t>
      </w:r>
      <w:r>
        <w:rPr>
          <w:i/>
        </w:rPr>
        <w:t>Buffy</w:t>
      </w:r>
    </w:p>
    <w:p w14:paraId="303FED55" w14:textId="77777777" w:rsidR="00871B71" w:rsidRPr="00871B71" w:rsidRDefault="00871B71">
      <w:pPr>
        <w:rPr>
          <w:b/>
        </w:rPr>
      </w:pPr>
    </w:p>
    <w:p w14:paraId="12CFD462" w14:textId="50801412" w:rsidR="00822FAC" w:rsidRPr="0047111D" w:rsidRDefault="006E6613" w:rsidP="0047111D">
      <w:pPr>
        <w:tabs>
          <w:tab w:val="left" w:pos="1271"/>
        </w:tabs>
        <w:jc w:val="center"/>
        <w:rPr>
          <w:b/>
        </w:rPr>
      </w:pPr>
      <w:r>
        <w:rPr>
          <w:b/>
        </w:rPr>
        <w:t xml:space="preserve">Course </w:t>
      </w:r>
      <w:r w:rsidR="006360DB">
        <w:rPr>
          <w:b/>
        </w:rPr>
        <w:t>Readings</w:t>
      </w:r>
      <w:r w:rsidR="001824DC">
        <w:rPr>
          <w:b/>
        </w:rPr>
        <w:t xml:space="preserve"> and Films</w:t>
      </w:r>
    </w:p>
    <w:p w14:paraId="0888533E" w14:textId="77777777" w:rsidR="00BB2AA6" w:rsidRDefault="00BB2AA6" w:rsidP="00C2783F"/>
    <w:p w14:paraId="70EE2419" w14:textId="5BA78283" w:rsidR="00BB2AA6" w:rsidRPr="00857861" w:rsidRDefault="00D462B9" w:rsidP="00C2783F">
      <w:pPr>
        <w:rPr>
          <w:b/>
        </w:rPr>
      </w:pPr>
      <w:r>
        <w:rPr>
          <w:b/>
        </w:rPr>
        <w:t>Unit One</w:t>
      </w:r>
      <w:r w:rsidR="00BB2AA6" w:rsidRPr="00857861">
        <w:rPr>
          <w:b/>
        </w:rPr>
        <w:t xml:space="preserve"> – </w:t>
      </w:r>
      <w:r w:rsidR="001824DC">
        <w:rPr>
          <w:b/>
        </w:rPr>
        <w:t>At t</w:t>
      </w:r>
      <w:r w:rsidR="00E9654A">
        <w:rPr>
          <w:b/>
        </w:rPr>
        <w:t>he Limits of Science and Reason</w:t>
      </w:r>
    </w:p>
    <w:p w14:paraId="03141D94" w14:textId="1102508E" w:rsidR="00BB2AA6" w:rsidRDefault="001824DC" w:rsidP="007022E3">
      <w:pPr>
        <w:tabs>
          <w:tab w:val="left" w:pos="540"/>
          <w:tab w:val="left" w:pos="1271"/>
        </w:tabs>
        <w:ind w:left="360" w:hanging="360"/>
      </w:pPr>
      <w:r>
        <w:t xml:space="preserve">Nolan, dir., </w:t>
      </w:r>
      <w:r>
        <w:rPr>
          <w:i/>
        </w:rPr>
        <w:t xml:space="preserve">Inception </w:t>
      </w:r>
      <w:r>
        <w:t>(2010)</w:t>
      </w:r>
    </w:p>
    <w:p w14:paraId="4113CE63" w14:textId="792A8944" w:rsidR="001824DC" w:rsidRPr="001824DC" w:rsidRDefault="001824DC" w:rsidP="007022E3">
      <w:pPr>
        <w:tabs>
          <w:tab w:val="left" w:pos="540"/>
          <w:tab w:val="left" w:pos="1271"/>
        </w:tabs>
        <w:ind w:left="360" w:hanging="360"/>
      </w:pPr>
      <w:r>
        <w:t xml:space="preserve">Walpole, </w:t>
      </w:r>
      <w:r>
        <w:rPr>
          <w:i/>
        </w:rPr>
        <w:t xml:space="preserve">The Castle of Otranto </w:t>
      </w:r>
      <w:r>
        <w:t>(1764)</w:t>
      </w:r>
    </w:p>
    <w:p w14:paraId="74505E96" w14:textId="169DB9C5" w:rsidR="007022E3" w:rsidRPr="007022E3" w:rsidRDefault="007022E3" w:rsidP="007022E3">
      <w:pPr>
        <w:tabs>
          <w:tab w:val="left" w:pos="540"/>
          <w:tab w:val="left" w:pos="1271"/>
        </w:tabs>
        <w:ind w:left="360" w:hanging="360"/>
      </w:pPr>
      <w:r>
        <w:t xml:space="preserve">Burke, selections from </w:t>
      </w:r>
      <w:r>
        <w:rPr>
          <w:i/>
        </w:rPr>
        <w:t xml:space="preserve">A Philosophical Enquiry into the Origin of Our Ideas of the Sublime and Beautiful </w:t>
      </w:r>
      <w:r>
        <w:t>(1757)</w:t>
      </w:r>
      <w:r w:rsidR="00207AAA">
        <w:t xml:space="preserve"> – course packet</w:t>
      </w:r>
    </w:p>
    <w:p w14:paraId="4EB373FA" w14:textId="2C29AF71" w:rsidR="00D479A8" w:rsidRDefault="00431665" w:rsidP="001824DC">
      <w:pPr>
        <w:tabs>
          <w:tab w:val="left" w:pos="1271"/>
        </w:tabs>
      </w:pPr>
      <w:r>
        <w:t>Carter, “The Bloody Chamber” (1979)</w:t>
      </w:r>
    </w:p>
    <w:p w14:paraId="5A5FE6E4" w14:textId="77777777" w:rsidR="00431665" w:rsidRDefault="00431665" w:rsidP="001824DC">
      <w:pPr>
        <w:tabs>
          <w:tab w:val="left" w:pos="1271"/>
        </w:tabs>
      </w:pPr>
    </w:p>
    <w:p w14:paraId="55752F43" w14:textId="685824AE" w:rsidR="00D479A8" w:rsidRDefault="00D462B9" w:rsidP="001824DC">
      <w:pPr>
        <w:tabs>
          <w:tab w:val="left" w:pos="1271"/>
        </w:tabs>
        <w:rPr>
          <w:b/>
        </w:rPr>
      </w:pPr>
      <w:r>
        <w:rPr>
          <w:b/>
        </w:rPr>
        <w:t xml:space="preserve">Unit </w:t>
      </w:r>
      <w:r w:rsidR="002C31E4">
        <w:rPr>
          <w:b/>
        </w:rPr>
        <w:t>Two</w:t>
      </w:r>
      <w:r w:rsidR="00D479A8">
        <w:rPr>
          <w:b/>
        </w:rPr>
        <w:t xml:space="preserve"> – Virgins, Damsels, and Ingenues</w:t>
      </w:r>
      <w:r w:rsidR="00137A2D">
        <w:rPr>
          <w:b/>
        </w:rPr>
        <w:t xml:space="preserve"> </w:t>
      </w:r>
    </w:p>
    <w:p w14:paraId="64102AD2" w14:textId="7A65B539" w:rsidR="004D738D" w:rsidRPr="004D738D" w:rsidRDefault="004D738D" w:rsidP="001824DC">
      <w:pPr>
        <w:tabs>
          <w:tab w:val="left" w:pos="1271"/>
        </w:tabs>
      </w:pPr>
      <w:r>
        <w:t xml:space="preserve">Wollstonecraft, selections from </w:t>
      </w:r>
      <w:r>
        <w:rPr>
          <w:i/>
        </w:rPr>
        <w:t xml:space="preserve">A Vindication of the Rights of Men </w:t>
      </w:r>
      <w:r>
        <w:t>(1790)</w:t>
      </w:r>
      <w:r w:rsidR="00207AAA">
        <w:t xml:space="preserve"> – course packet</w:t>
      </w:r>
    </w:p>
    <w:p w14:paraId="20155C18" w14:textId="1499D95B" w:rsidR="00D479A8" w:rsidRDefault="00D479A8" w:rsidP="001824DC">
      <w:pPr>
        <w:tabs>
          <w:tab w:val="left" w:pos="1271"/>
        </w:tabs>
      </w:pPr>
      <w:r w:rsidRPr="00D479A8">
        <w:t xml:space="preserve">Austen, </w:t>
      </w:r>
      <w:r w:rsidRPr="00D479A8">
        <w:rPr>
          <w:i/>
        </w:rPr>
        <w:t>Northanger Abbey</w:t>
      </w:r>
      <w:r w:rsidR="00137A2D">
        <w:rPr>
          <w:i/>
        </w:rPr>
        <w:t xml:space="preserve"> </w:t>
      </w:r>
      <w:r w:rsidR="00137A2D">
        <w:t>(1817)</w:t>
      </w:r>
    </w:p>
    <w:p w14:paraId="703DF982" w14:textId="6ED40041" w:rsidR="00137A2D" w:rsidRDefault="00137A2D" w:rsidP="001824DC">
      <w:pPr>
        <w:tabs>
          <w:tab w:val="left" w:pos="1271"/>
        </w:tabs>
      </w:pPr>
      <w:r>
        <w:t xml:space="preserve">Hitchcock, dir., </w:t>
      </w:r>
      <w:r w:rsidR="008E3BC8">
        <w:rPr>
          <w:i/>
        </w:rPr>
        <w:t>Rebecca</w:t>
      </w:r>
      <w:r>
        <w:rPr>
          <w:i/>
        </w:rPr>
        <w:t xml:space="preserve"> </w:t>
      </w:r>
      <w:r w:rsidR="008E3BC8">
        <w:t>(1940</w:t>
      </w:r>
      <w:r>
        <w:t>)</w:t>
      </w:r>
    </w:p>
    <w:p w14:paraId="01FE1196" w14:textId="77777777" w:rsidR="0001215F" w:rsidRDefault="0001215F" w:rsidP="001824DC">
      <w:pPr>
        <w:tabs>
          <w:tab w:val="left" w:pos="1271"/>
        </w:tabs>
        <w:rPr>
          <w:b/>
        </w:rPr>
      </w:pPr>
    </w:p>
    <w:p w14:paraId="041F71B5" w14:textId="77777777" w:rsidR="0001215F" w:rsidRDefault="0001215F">
      <w:pPr>
        <w:rPr>
          <w:b/>
        </w:rPr>
      </w:pPr>
      <w:r>
        <w:rPr>
          <w:b/>
        </w:rPr>
        <w:br w:type="page"/>
      </w:r>
    </w:p>
    <w:p w14:paraId="4376EA29" w14:textId="0AF56B3B" w:rsidR="00137A2D" w:rsidRDefault="00D462B9" w:rsidP="001824DC">
      <w:pPr>
        <w:tabs>
          <w:tab w:val="left" w:pos="1271"/>
        </w:tabs>
        <w:rPr>
          <w:b/>
        </w:rPr>
      </w:pPr>
      <w:r>
        <w:rPr>
          <w:b/>
        </w:rPr>
        <w:lastRenderedPageBreak/>
        <w:t xml:space="preserve">Unit </w:t>
      </w:r>
      <w:r w:rsidR="00831D06">
        <w:rPr>
          <w:b/>
        </w:rPr>
        <w:t>Three</w:t>
      </w:r>
      <w:r w:rsidR="00B56486">
        <w:rPr>
          <w:b/>
        </w:rPr>
        <w:t xml:space="preserve"> – Man</w:t>
      </w:r>
      <w:r w:rsidR="00137A2D">
        <w:rPr>
          <w:b/>
        </w:rPr>
        <w:t xml:space="preserve"> Made</w:t>
      </w:r>
    </w:p>
    <w:p w14:paraId="4C4C4D02" w14:textId="77777777" w:rsidR="00137A2D" w:rsidRDefault="00137A2D" w:rsidP="001824DC">
      <w:pPr>
        <w:tabs>
          <w:tab w:val="left" w:pos="1271"/>
        </w:tabs>
      </w:pPr>
      <w:r>
        <w:t xml:space="preserve">Shelley, </w:t>
      </w:r>
      <w:r w:rsidRPr="002A0336">
        <w:rPr>
          <w:i/>
        </w:rPr>
        <w:t>Frankenstein</w:t>
      </w:r>
      <w:r>
        <w:t xml:space="preserve"> (1818)</w:t>
      </w:r>
    </w:p>
    <w:p w14:paraId="2B38B0EE" w14:textId="5E2C3049" w:rsidR="00883AC6" w:rsidRDefault="00207AAA" w:rsidP="001824DC">
      <w:pPr>
        <w:tabs>
          <w:tab w:val="left" w:pos="1271"/>
        </w:tabs>
      </w:pPr>
      <w:r>
        <w:t>Freud, “The Uncanny” (1919) – course packet</w:t>
      </w:r>
    </w:p>
    <w:p w14:paraId="282CBE98" w14:textId="66743A1A" w:rsidR="00137A2D" w:rsidRDefault="002A0336" w:rsidP="001824DC">
      <w:pPr>
        <w:tabs>
          <w:tab w:val="left" w:pos="1271"/>
        </w:tabs>
      </w:pPr>
      <w:r>
        <w:t xml:space="preserve">Lang, </w:t>
      </w:r>
      <w:r w:rsidR="00CB5EC4">
        <w:t xml:space="preserve">dir., </w:t>
      </w:r>
      <w:r>
        <w:rPr>
          <w:i/>
        </w:rPr>
        <w:t xml:space="preserve">Metropolis </w:t>
      </w:r>
      <w:r>
        <w:t>(1927)</w:t>
      </w:r>
    </w:p>
    <w:p w14:paraId="4446B9B3" w14:textId="77777777" w:rsidR="00E9654A" w:rsidRDefault="00E9654A" w:rsidP="00925EAD">
      <w:pPr>
        <w:tabs>
          <w:tab w:val="left" w:pos="1271"/>
        </w:tabs>
        <w:rPr>
          <w:b/>
        </w:rPr>
      </w:pPr>
    </w:p>
    <w:p w14:paraId="174B2CCC" w14:textId="08329068" w:rsidR="00925EAD" w:rsidRPr="00137A2D" w:rsidRDefault="00925EAD" w:rsidP="00925EAD">
      <w:pPr>
        <w:tabs>
          <w:tab w:val="left" w:pos="1271"/>
        </w:tabs>
        <w:rPr>
          <w:b/>
        </w:rPr>
      </w:pPr>
      <w:r>
        <w:rPr>
          <w:b/>
        </w:rPr>
        <w:t>Unit Four</w:t>
      </w:r>
      <w:r w:rsidRPr="00137A2D">
        <w:rPr>
          <w:b/>
        </w:rPr>
        <w:t xml:space="preserve"> –</w:t>
      </w:r>
      <w:r>
        <w:rPr>
          <w:b/>
        </w:rPr>
        <w:t xml:space="preserve"> The Beast Within</w:t>
      </w:r>
      <w:r w:rsidR="005F7D37">
        <w:rPr>
          <w:b/>
        </w:rPr>
        <w:t xml:space="preserve"> (with an interlude on American gothic fiction)</w:t>
      </w:r>
    </w:p>
    <w:p w14:paraId="3A0253DE" w14:textId="50B839F0" w:rsidR="00925EAD" w:rsidRDefault="00925EAD" w:rsidP="00925EAD">
      <w:pPr>
        <w:tabs>
          <w:tab w:val="left" w:pos="1271"/>
        </w:tabs>
      </w:pPr>
      <w:r>
        <w:t xml:space="preserve">Stevenson, </w:t>
      </w:r>
      <w:r>
        <w:rPr>
          <w:i/>
        </w:rPr>
        <w:t>The Strange Case of Dr</w:t>
      </w:r>
      <w:r w:rsidR="00207AAA">
        <w:rPr>
          <w:i/>
        </w:rPr>
        <w:t xml:space="preserve">. </w:t>
      </w:r>
      <w:r>
        <w:rPr>
          <w:i/>
        </w:rPr>
        <w:t>Jekyll and Mr</w:t>
      </w:r>
      <w:r w:rsidR="00207AAA">
        <w:rPr>
          <w:i/>
        </w:rPr>
        <w:t>.</w:t>
      </w:r>
      <w:r w:rsidR="00CB5EC4">
        <w:rPr>
          <w:i/>
        </w:rPr>
        <w:t xml:space="preserve"> </w:t>
      </w:r>
      <w:r>
        <w:rPr>
          <w:i/>
        </w:rPr>
        <w:t xml:space="preserve">Hyde </w:t>
      </w:r>
      <w:r>
        <w:t>(1886)</w:t>
      </w:r>
    </w:p>
    <w:p w14:paraId="76D42500" w14:textId="65BA6ADC" w:rsidR="00925EAD" w:rsidRDefault="00925EAD" w:rsidP="00925EAD">
      <w:pPr>
        <w:tabs>
          <w:tab w:val="left" w:pos="1271"/>
        </w:tabs>
      </w:pPr>
      <w:r>
        <w:t xml:space="preserve">Aronofsky, dir., </w:t>
      </w:r>
      <w:r>
        <w:rPr>
          <w:i/>
        </w:rPr>
        <w:t xml:space="preserve">Black Swan </w:t>
      </w:r>
      <w:r>
        <w:t>(2010)</w:t>
      </w:r>
    </w:p>
    <w:p w14:paraId="086C41D2" w14:textId="7A9EF282" w:rsidR="007272B0" w:rsidRDefault="007272B0" w:rsidP="00207AAA">
      <w:pPr>
        <w:ind w:left="360" w:hanging="360"/>
      </w:pPr>
      <w:r>
        <w:t>Poe, “The Fall</w:t>
      </w:r>
      <w:r w:rsidR="00BE33B3">
        <w:t xml:space="preserve"> of the House of Usher” (1839); “The </w:t>
      </w:r>
      <w:r w:rsidR="00EB0EAC">
        <w:t>Oval Portrait</w:t>
      </w:r>
      <w:r w:rsidR="00EB21E6">
        <w:t>”</w:t>
      </w:r>
      <w:r w:rsidR="00EB0EAC">
        <w:t xml:space="preserve"> (1843</w:t>
      </w:r>
      <w:r w:rsidR="00207AAA">
        <w:t>)</w:t>
      </w:r>
      <w:r w:rsidR="00EB0EAC">
        <w:t>;</w:t>
      </w:r>
      <w:r w:rsidR="00BE33B3">
        <w:t xml:space="preserve"> </w:t>
      </w:r>
      <w:r>
        <w:t>“</w:t>
      </w:r>
      <w:r w:rsidR="00BE33B3">
        <w:t>The Tell-Tale Heart</w:t>
      </w:r>
      <w:r>
        <w:t>”(1843)</w:t>
      </w:r>
      <w:r w:rsidR="00207AAA">
        <w:t xml:space="preserve"> – course packet</w:t>
      </w:r>
    </w:p>
    <w:p w14:paraId="343C1972" w14:textId="6EF84493" w:rsidR="0001215F" w:rsidRDefault="0001215F" w:rsidP="0001215F">
      <w:pPr>
        <w:ind w:left="1440" w:hanging="1440"/>
      </w:pPr>
      <w:r>
        <w:t>Faulkner, “A Rose for Emily” (1930) – course packet</w:t>
      </w:r>
    </w:p>
    <w:p w14:paraId="2371FC68" w14:textId="5ADE1EAD" w:rsidR="00207AAA" w:rsidRDefault="005F7D37" w:rsidP="00207AAA">
      <w:pPr>
        <w:ind w:left="360" w:hanging="360"/>
      </w:pPr>
      <w:r>
        <w:t xml:space="preserve">Crafts, </w:t>
      </w:r>
      <w:r w:rsidR="006216BE">
        <w:t xml:space="preserve">selections from </w:t>
      </w:r>
      <w:r>
        <w:rPr>
          <w:i/>
        </w:rPr>
        <w:t xml:space="preserve">The Bondswoman’s </w:t>
      </w:r>
      <w:r w:rsidRPr="00BF5520">
        <w:rPr>
          <w:i/>
        </w:rPr>
        <w:t>Narrative</w:t>
      </w:r>
      <w:r w:rsidR="006216BE">
        <w:rPr>
          <w:i/>
        </w:rPr>
        <w:t xml:space="preserve"> </w:t>
      </w:r>
      <w:r w:rsidR="00207AAA">
        <w:t>(c</w:t>
      </w:r>
      <w:r w:rsidR="006216BE">
        <w:t>a</w:t>
      </w:r>
      <w:r w:rsidR="00207AAA">
        <w:t>.</w:t>
      </w:r>
      <w:r w:rsidR="006216BE">
        <w:t xml:space="preserve"> 1853–61; pub</w:t>
      </w:r>
      <w:r w:rsidR="00CB5EC4">
        <w:t xml:space="preserve">.  </w:t>
      </w:r>
      <w:r w:rsidR="006216BE">
        <w:t>2002)</w:t>
      </w:r>
      <w:r w:rsidR="00207AAA">
        <w:t xml:space="preserve"> – course packet</w:t>
      </w:r>
    </w:p>
    <w:p w14:paraId="66ECEC1C" w14:textId="77777777" w:rsidR="00207AAA" w:rsidRDefault="00207AAA" w:rsidP="00207AAA">
      <w:pPr>
        <w:ind w:left="1440" w:hanging="1440"/>
        <w:rPr>
          <w:b/>
        </w:rPr>
      </w:pPr>
    </w:p>
    <w:p w14:paraId="475BE059" w14:textId="77777777" w:rsidR="00207AAA" w:rsidRDefault="00D462B9" w:rsidP="00207AAA">
      <w:pPr>
        <w:ind w:left="1440" w:hanging="1440"/>
        <w:rPr>
          <w:b/>
        </w:rPr>
      </w:pPr>
      <w:r>
        <w:rPr>
          <w:b/>
        </w:rPr>
        <w:t>Unit F</w:t>
      </w:r>
      <w:r w:rsidR="00925EAD">
        <w:rPr>
          <w:b/>
        </w:rPr>
        <w:t>ive</w:t>
      </w:r>
      <w:r w:rsidR="0037023C">
        <w:rPr>
          <w:b/>
        </w:rPr>
        <w:t xml:space="preserve"> – Vampires</w:t>
      </w:r>
      <w:r w:rsidR="00925EAD">
        <w:rPr>
          <w:b/>
        </w:rPr>
        <w:t xml:space="preserve"> and Werewolves</w:t>
      </w:r>
    </w:p>
    <w:p w14:paraId="258C5B46" w14:textId="77777777" w:rsidR="00207AAA" w:rsidRDefault="00D462B9" w:rsidP="00207AAA">
      <w:pPr>
        <w:ind w:left="1440" w:hanging="1440"/>
      </w:pPr>
      <w:r>
        <w:t xml:space="preserve">Stoker, </w:t>
      </w:r>
      <w:r w:rsidRPr="00094838">
        <w:rPr>
          <w:i/>
        </w:rPr>
        <w:t>Dracula</w:t>
      </w:r>
      <w:r w:rsidR="00207AAA">
        <w:t xml:space="preserve"> (1897)</w:t>
      </w:r>
    </w:p>
    <w:p w14:paraId="75C639D0" w14:textId="7A41A3DF" w:rsidR="00D462B9" w:rsidRPr="00E9654A" w:rsidRDefault="00CD2F9B" w:rsidP="00207AAA">
      <w:pPr>
        <w:ind w:left="1440" w:hanging="1440"/>
      </w:pPr>
      <w:r>
        <w:t>Whedon</w:t>
      </w:r>
      <w:r w:rsidR="00D462B9">
        <w:t xml:space="preserve">, </w:t>
      </w:r>
      <w:r w:rsidR="00CB5EC4">
        <w:t xml:space="preserve">dir., </w:t>
      </w:r>
      <w:r w:rsidR="00D462B9">
        <w:rPr>
          <w:i/>
        </w:rPr>
        <w:t>Buffy the Vampire Slayer</w:t>
      </w:r>
      <w:r w:rsidR="00BE6FB8">
        <w:rPr>
          <w:i/>
        </w:rPr>
        <w:t xml:space="preserve"> </w:t>
      </w:r>
      <w:r w:rsidR="00E9654A">
        <w:t>(1997–2003)</w:t>
      </w:r>
    </w:p>
    <w:p w14:paraId="50A4DC32" w14:textId="30E60DB2" w:rsidR="00D462B9" w:rsidRDefault="00925EAD" w:rsidP="001824DC">
      <w:pPr>
        <w:tabs>
          <w:tab w:val="left" w:pos="1271"/>
        </w:tabs>
      </w:pPr>
      <w:r>
        <w:t>Carter, “The Werewolf,” “The Company of Wolves,” “Wolf-Alice” (1979)</w:t>
      </w:r>
    </w:p>
    <w:p w14:paraId="527A36A5" w14:textId="77777777" w:rsidR="009109A1" w:rsidRDefault="009109A1" w:rsidP="001824DC">
      <w:pPr>
        <w:tabs>
          <w:tab w:val="left" w:pos="1271"/>
        </w:tabs>
      </w:pPr>
    </w:p>
    <w:p w14:paraId="39B3B115" w14:textId="36956EF0" w:rsidR="009109A1" w:rsidRDefault="009109A1" w:rsidP="00094838">
      <w:pPr>
        <w:tabs>
          <w:tab w:val="left" w:pos="1271"/>
        </w:tabs>
      </w:pPr>
      <w:r>
        <w:t>***</w:t>
      </w:r>
      <w:r w:rsidR="00E9654A">
        <w:br/>
      </w:r>
      <w:r>
        <w:t xml:space="preserve">My special thanks to Professor Alfred Guy, Jr., for guidance and inspiration in the design of this </w:t>
      </w:r>
      <w:r w:rsidR="00F027F2">
        <w:t>syllabus</w:t>
      </w:r>
      <w:r w:rsidR="00CB5EC4">
        <w:t xml:space="preserve">.  </w:t>
      </w:r>
      <w:r w:rsidR="00C6266A">
        <w:t>The grading</w:t>
      </w:r>
      <w:r w:rsidR="004560FB">
        <w:t xml:space="preserve"> distribution</w:t>
      </w:r>
      <w:r w:rsidR="00C6266A">
        <w:t xml:space="preserve">, </w:t>
      </w:r>
      <w:r w:rsidR="004560FB">
        <w:t>writing requirements</w:t>
      </w:r>
      <w:r w:rsidR="00C6266A">
        <w:t>, and</w:t>
      </w:r>
      <w:r w:rsidR="00E9654A">
        <w:t xml:space="preserve"> only the</w:t>
      </w:r>
      <w:r w:rsidR="00C6266A">
        <w:t xml:space="preserve"> </w:t>
      </w:r>
      <w:r w:rsidR="00E9654A">
        <w:t xml:space="preserve">kindliest of </w:t>
      </w:r>
      <w:r w:rsidR="00C6266A">
        <w:t>class policies come from him</w:t>
      </w:r>
      <w:r w:rsidR="00CB5EC4">
        <w:t xml:space="preserve">.  </w:t>
      </w:r>
    </w:p>
    <w:p w14:paraId="7E8CF820" w14:textId="5D979982" w:rsidR="00BB2AA6" w:rsidRDefault="00E9654A" w:rsidP="00094838">
      <w:pPr>
        <w:tabs>
          <w:tab w:val="left" w:pos="1271"/>
        </w:tabs>
      </w:pPr>
      <w:r>
        <w:t>***</w:t>
      </w:r>
    </w:p>
    <w:p w14:paraId="54065872" w14:textId="77777777" w:rsidR="00F027F2" w:rsidRPr="00094838" w:rsidRDefault="00F027F2" w:rsidP="00094838">
      <w:pPr>
        <w:tabs>
          <w:tab w:val="left" w:pos="1271"/>
        </w:tabs>
      </w:pPr>
    </w:p>
    <w:p w14:paraId="4DBF8F3F" w14:textId="77777777" w:rsidR="00EF35E1" w:rsidRDefault="008316D0" w:rsidP="00EF35E1">
      <w:pPr>
        <w:tabs>
          <w:tab w:val="center" w:pos="4680"/>
        </w:tabs>
        <w:jc w:val="center"/>
        <w:rPr>
          <w:b/>
        </w:rPr>
      </w:pPr>
      <w:r w:rsidRPr="00236AFA">
        <w:rPr>
          <w:b/>
        </w:rPr>
        <w:t>Class Schedule</w:t>
      </w:r>
    </w:p>
    <w:p w14:paraId="78C183FD" w14:textId="2CD38E21" w:rsidR="008316D0" w:rsidRPr="00236AFA" w:rsidRDefault="008316D0" w:rsidP="005F7D37">
      <w:pPr>
        <w:tabs>
          <w:tab w:val="left" w:pos="1271"/>
        </w:tabs>
        <w:jc w:val="center"/>
      </w:pPr>
    </w:p>
    <w:p w14:paraId="75019224" w14:textId="74931E72" w:rsidR="00CE14F7" w:rsidRDefault="00D33EB3" w:rsidP="00C2783F">
      <w:pPr>
        <w:rPr>
          <w:b/>
        </w:rPr>
      </w:pPr>
      <w:r>
        <w:rPr>
          <w:b/>
        </w:rPr>
        <w:t>Unit One</w:t>
      </w:r>
      <w:r w:rsidR="00C2783F">
        <w:rPr>
          <w:b/>
        </w:rPr>
        <w:t xml:space="preserve"> –</w:t>
      </w:r>
      <w:r w:rsidR="00A06903" w:rsidRPr="00236AFA">
        <w:rPr>
          <w:b/>
        </w:rPr>
        <w:t xml:space="preserve"> </w:t>
      </w:r>
      <w:r w:rsidR="00831D06">
        <w:rPr>
          <w:b/>
        </w:rPr>
        <w:t>At t</w:t>
      </w:r>
      <w:r w:rsidR="00EF35E1">
        <w:rPr>
          <w:b/>
        </w:rPr>
        <w:t>he Limits of Science and Reason</w:t>
      </w:r>
    </w:p>
    <w:p w14:paraId="555D6B0F" w14:textId="59F02F64" w:rsidR="00E523BF" w:rsidRDefault="00E44651" w:rsidP="00831D06">
      <w:pPr>
        <w:ind w:left="1440" w:hanging="1440"/>
      </w:pPr>
      <w:r>
        <w:t>W</w:t>
      </w:r>
      <w:r w:rsidRPr="00236AFA">
        <w:t xml:space="preserve"> </w:t>
      </w:r>
      <w:r w:rsidR="00976233">
        <w:t>1/</w:t>
      </w:r>
      <w:r w:rsidR="00C6266A">
        <w:t>18</w:t>
      </w:r>
      <w:r w:rsidR="003F615E" w:rsidRPr="00236AFA">
        <w:tab/>
      </w:r>
      <w:r w:rsidR="002A0336">
        <w:t>Course introduction</w:t>
      </w:r>
    </w:p>
    <w:p w14:paraId="22177FDD" w14:textId="23C85E34" w:rsidR="00F30468" w:rsidRPr="00976233" w:rsidRDefault="00831D06" w:rsidP="00976233">
      <w:pPr>
        <w:ind w:left="1440"/>
        <w:rPr>
          <w:b/>
        </w:rPr>
      </w:pPr>
      <w:r w:rsidRPr="00976233">
        <w:rPr>
          <w:b/>
        </w:rPr>
        <w:t>For homewo</w:t>
      </w:r>
      <w:r w:rsidR="00976233" w:rsidRPr="00976233">
        <w:rPr>
          <w:b/>
        </w:rPr>
        <w:t>rk: read the syllabus a</w:t>
      </w:r>
      <w:r w:rsidR="00120F35">
        <w:rPr>
          <w:b/>
        </w:rPr>
        <w:t>nd bring a copy to Wednesday’s c</w:t>
      </w:r>
      <w:r w:rsidR="00976233" w:rsidRPr="00976233">
        <w:rPr>
          <w:b/>
        </w:rPr>
        <w:t xml:space="preserve">lass, watch </w:t>
      </w:r>
      <w:r w:rsidR="00976233" w:rsidRPr="00976233">
        <w:rPr>
          <w:b/>
          <w:i/>
        </w:rPr>
        <w:t>Inception</w:t>
      </w:r>
      <w:r w:rsidR="00976233" w:rsidRPr="00976233">
        <w:rPr>
          <w:b/>
        </w:rPr>
        <w:t xml:space="preserve">, </w:t>
      </w:r>
      <w:r w:rsidR="00120F35">
        <w:rPr>
          <w:b/>
        </w:rPr>
        <w:t xml:space="preserve">and </w:t>
      </w:r>
      <w:r w:rsidR="00976233" w:rsidRPr="00976233">
        <w:rPr>
          <w:b/>
        </w:rPr>
        <w:t xml:space="preserve">start reading </w:t>
      </w:r>
      <w:r w:rsidR="00976233" w:rsidRPr="00976233">
        <w:rPr>
          <w:b/>
          <w:i/>
        </w:rPr>
        <w:t>Castle of Otranto</w:t>
      </w:r>
    </w:p>
    <w:p w14:paraId="7E60CDD8" w14:textId="1647934A" w:rsidR="00831D06" w:rsidRPr="00831D06" w:rsidRDefault="00831D06" w:rsidP="00831D06">
      <w:r>
        <w:t>[</w:t>
      </w:r>
      <w:r w:rsidR="00976233">
        <w:t>Th 1/</w:t>
      </w:r>
      <w:r w:rsidR="00C6266A">
        <w:t>19</w:t>
      </w:r>
      <w:r w:rsidR="002A0336">
        <w:tab/>
        <w:t>Optional: s</w:t>
      </w:r>
      <w:r w:rsidRPr="00831D06">
        <w:t xml:space="preserve">creening of </w:t>
      </w:r>
      <w:r w:rsidRPr="00831D06">
        <w:rPr>
          <w:i/>
        </w:rPr>
        <w:t>Inception</w:t>
      </w:r>
      <w:r w:rsidR="00BD763B">
        <w:t xml:space="preserve"> @ 7pm</w:t>
      </w:r>
      <w:r>
        <w:t>]</w:t>
      </w:r>
    </w:p>
    <w:p w14:paraId="3D298FAC" w14:textId="7E26A012" w:rsidR="00976233" w:rsidRDefault="00976233" w:rsidP="00976233">
      <w:r>
        <w:t>F</w:t>
      </w:r>
      <w:r w:rsidR="00E44651">
        <w:t xml:space="preserve"> </w:t>
      </w:r>
      <w:r>
        <w:t>1/</w:t>
      </w:r>
      <w:r w:rsidR="00C6266A">
        <w:t>20</w:t>
      </w:r>
      <w:r w:rsidR="003F615E" w:rsidRPr="00236AFA">
        <w:tab/>
      </w:r>
      <w:r>
        <w:tab/>
      </w:r>
      <w:r w:rsidR="007022E3">
        <w:t xml:space="preserve">Nolan, dir., </w:t>
      </w:r>
      <w:r w:rsidR="00831D06" w:rsidRPr="00831D06">
        <w:rPr>
          <w:i/>
        </w:rPr>
        <w:t>Inception</w:t>
      </w:r>
    </w:p>
    <w:p w14:paraId="0EE4E9CC" w14:textId="3B2BDB4D" w:rsidR="00831D06" w:rsidRDefault="00831D06" w:rsidP="00831D06">
      <w:pPr>
        <w:jc w:val="center"/>
      </w:pPr>
      <w:r>
        <w:t>SECTIONS BEGIN THIS WEEK (1/23)</w:t>
      </w:r>
    </w:p>
    <w:p w14:paraId="47667AA6" w14:textId="7574EB13" w:rsidR="00867B73" w:rsidRPr="007022E3" w:rsidRDefault="000F27EB" w:rsidP="00867B73">
      <w:pPr>
        <w:rPr>
          <w:i/>
        </w:rPr>
      </w:pPr>
      <w:r>
        <w:t>M</w:t>
      </w:r>
      <w:r w:rsidR="00976233">
        <w:t xml:space="preserve"> 1/</w:t>
      </w:r>
      <w:r w:rsidR="00831D06">
        <w:t>23</w:t>
      </w:r>
      <w:r w:rsidR="00976233">
        <w:tab/>
      </w:r>
      <w:r w:rsidR="00E44651">
        <w:tab/>
      </w:r>
      <w:r w:rsidR="007022E3">
        <w:t xml:space="preserve">Walpole, </w:t>
      </w:r>
      <w:r w:rsidR="00976233">
        <w:rPr>
          <w:i/>
        </w:rPr>
        <w:t>The Castle of Otranto</w:t>
      </w:r>
    </w:p>
    <w:p w14:paraId="67512BB8" w14:textId="3A3BC1E0" w:rsidR="00976233" w:rsidRPr="00976233" w:rsidRDefault="00976233" w:rsidP="000F27EB">
      <w:pPr>
        <w:rPr>
          <w:b/>
        </w:rPr>
      </w:pPr>
      <w:r w:rsidRPr="00335B77">
        <w:t>[T 1/24</w:t>
      </w:r>
      <w:r w:rsidR="00335B77">
        <w:tab/>
      </w:r>
      <w:r w:rsidRPr="00976233">
        <w:rPr>
          <w:b/>
        </w:rPr>
        <w:tab/>
        <w:t xml:space="preserve">Assignment 1 due </w:t>
      </w:r>
      <w:r w:rsidR="00BD763B">
        <w:rPr>
          <w:b/>
        </w:rPr>
        <w:t xml:space="preserve">to </w:t>
      </w:r>
      <w:r w:rsidR="0090742C">
        <w:rPr>
          <w:b/>
        </w:rPr>
        <w:t>Canvas</w:t>
      </w:r>
      <w:r w:rsidR="00BD763B">
        <w:rPr>
          <w:b/>
        </w:rPr>
        <w:t xml:space="preserve"> by 5</w:t>
      </w:r>
      <w:r w:rsidRPr="00976233">
        <w:rPr>
          <w:b/>
        </w:rPr>
        <w:t>p</w:t>
      </w:r>
      <w:r w:rsidR="00BD763B">
        <w:rPr>
          <w:b/>
        </w:rPr>
        <w:t>m</w:t>
      </w:r>
      <w:r w:rsidRPr="00335B77">
        <w:t>]</w:t>
      </w:r>
    </w:p>
    <w:p w14:paraId="22BAC238" w14:textId="7752AA2A" w:rsidR="000F27EB" w:rsidRPr="00035075" w:rsidRDefault="00976233" w:rsidP="007022E3">
      <w:pPr>
        <w:ind w:left="1440" w:hanging="1440"/>
      </w:pPr>
      <w:r>
        <w:t>W 1/</w:t>
      </w:r>
      <w:r w:rsidR="00120F35">
        <w:t>25</w:t>
      </w:r>
      <w:r w:rsidR="000F27EB">
        <w:tab/>
      </w:r>
      <w:r w:rsidR="007022E3">
        <w:t xml:space="preserve">Walpole, </w:t>
      </w:r>
      <w:r>
        <w:rPr>
          <w:i/>
        </w:rPr>
        <w:t>The Castle of Otranto</w:t>
      </w:r>
      <w:r w:rsidR="007022E3">
        <w:t xml:space="preserve">; Burke, selections from </w:t>
      </w:r>
      <w:r w:rsidR="007022E3">
        <w:rPr>
          <w:i/>
        </w:rPr>
        <w:t>A Philosophical Enquiry into the Origin of Our Ideas of the Sublime and Beautiful</w:t>
      </w:r>
      <w:r w:rsidR="00035075">
        <w:rPr>
          <w:i/>
        </w:rPr>
        <w:t xml:space="preserve"> </w:t>
      </w:r>
      <w:r w:rsidR="00035075">
        <w:t>(course packet)</w:t>
      </w:r>
    </w:p>
    <w:p w14:paraId="03BA27D1" w14:textId="2D54A1CD" w:rsidR="004619B3" w:rsidRPr="00236AFA" w:rsidRDefault="00976233" w:rsidP="00C2783F">
      <w:pPr>
        <w:rPr>
          <w:b/>
        </w:rPr>
      </w:pPr>
      <w:r>
        <w:rPr>
          <w:b/>
        </w:rPr>
        <w:tab/>
      </w:r>
      <w:r>
        <w:rPr>
          <w:b/>
        </w:rPr>
        <w:tab/>
      </w:r>
      <w:r w:rsidRPr="00636894">
        <w:rPr>
          <w:b/>
        </w:rPr>
        <w:t>Assignment 1 due on paper in lecture</w:t>
      </w:r>
    </w:p>
    <w:p w14:paraId="412CFCFE" w14:textId="13939783" w:rsidR="00976233" w:rsidRPr="00AD2DCC" w:rsidRDefault="00120F35" w:rsidP="00AD2DCC">
      <w:pPr>
        <w:ind w:left="1440" w:hanging="1440"/>
      </w:pPr>
      <w:r>
        <w:t>M 1/30</w:t>
      </w:r>
      <w:r>
        <w:tab/>
      </w:r>
      <w:r w:rsidR="00AD2DCC">
        <w:t>Carter, “The Bloody Chamber”</w:t>
      </w:r>
    </w:p>
    <w:p w14:paraId="1A02BB23" w14:textId="337DC030" w:rsidR="00AD2DCC" w:rsidRPr="00AD2DCC" w:rsidRDefault="00AD2DCC" w:rsidP="000F03FA">
      <w:pPr>
        <w:ind w:left="1440" w:hanging="1440"/>
        <w:rPr>
          <w:b/>
        </w:rPr>
      </w:pPr>
      <w:r>
        <w:t>[T 1/31</w:t>
      </w:r>
      <w:r>
        <w:tab/>
      </w:r>
      <w:r>
        <w:rPr>
          <w:b/>
        </w:rPr>
        <w:t xml:space="preserve">Assignment 2 due to </w:t>
      </w:r>
      <w:r w:rsidR="0090742C">
        <w:rPr>
          <w:b/>
        </w:rPr>
        <w:t>Canvas</w:t>
      </w:r>
      <w:r>
        <w:rPr>
          <w:b/>
        </w:rPr>
        <w:t xml:space="preserve"> by 5pm]</w:t>
      </w:r>
    </w:p>
    <w:p w14:paraId="0C99BF59" w14:textId="37A19BA1" w:rsidR="000F03FA" w:rsidRPr="00CD7A6C" w:rsidRDefault="00120F35" w:rsidP="000F03FA">
      <w:pPr>
        <w:ind w:left="1440" w:hanging="1440"/>
        <w:rPr>
          <w:i/>
        </w:rPr>
      </w:pPr>
      <w:r>
        <w:t>W 2/1</w:t>
      </w:r>
      <w:r>
        <w:tab/>
      </w:r>
      <w:r w:rsidR="00431665">
        <w:t>Gothic art and architecture</w:t>
      </w:r>
      <w:r w:rsidR="00652EED">
        <w:t xml:space="preserve"> </w:t>
      </w:r>
      <w:r w:rsidR="00431665">
        <w:t>(view images on ClassesV2</w:t>
      </w:r>
      <w:r w:rsidR="003930BE">
        <w:t>)</w:t>
      </w:r>
    </w:p>
    <w:p w14:paraId="750E54DA" w14:textId="684E0556" w:rsidR="00AD2DCC" w:rsidRPr="00120F35" w:rsidRDefault="00AD2DCC" w:rsidP="000F03FA">
      <w:pPr>
        <w:ind w:left="1440" w:hanging="1440"/>
      </w:pPr>
      <w:r>
        <w:tab/>
      </w:r>
      <w:r w:rsidRPr="004530B1">
        <w:rPr>
          <w:b/>
        </w:rPr>
        <w:t>Assignment 2 due on paper in lecture</w:t>
      </w:r>
    </w:p>
    <w:p w14:paraId="369F65ED" w14:textId="01900197" w:rsidR="00120F35" w:rsidRPr="00120F35" w:rsidRDefault="00120F35" w:rsidP="00976233">
      <w:pPr>
        <w:ind w:left="1440" w:hanging="1440"/>
      </w:pPr>
    </w:p>
    <w:p w14:paraId="6BBDDA37" w14:textId="77777777" w:rsidR="00CB5EC4" w:rsidRDefault="00CB5EC4">
      <w:pPr>
        <w:rPr>
          <w:b/>
        </w:rPr>
      </w:pPr>
      <w:r>
        <w:rPr>
          <w:b/>
        </w:rPr>
        <w:br w:type="page"/>
      </w:r>
    </w:p>
    <w:p w14:paraId="5866CAD0" w14:textId="7DAD0E44" w:rsidR="00976233" w:rsidRPr="00976233" w:rsidRDefault="00976233" w:rsidP="00976233">
      <w:pPr>
        <w:ind w:left="1440" w:hanging="1440"/>
        <w:rPr>
          <w:b/>
        </w:rPr>
      </w:pPr>
      <w:r>
        <w:rPr>
          <w:b/>
        </w:rPr>
        <w:lastRenderedPageBreak/>
        <w:t>Unit Two – Virgins, Damsels, and Ing</w:t>
      </w:r>
      <w:r w:rsidR="0090742C">
        <w:rPr>
          <w:b/>
        </w:rPr>
        <w:t>é</w:t>
      </w:r>
      <w:r>
        <w:rPr>
          <w:b/>
        </w:rPr>
        <w:t>nues</w:t>
      </w:r>
    </w:p>
    <w:p w14:paraId="33F43F3F" w14:textId="5B8FD5E8" w:rsidR="00335B77" w:rsidRDefault="00E44651" w:rsidP="00335B77">
      <w:pPr>
        <w:ind w:left="1440" w:hanging="1440"/>
        <w:rPr>
          <w:i/>
        </w:rPr>
      </w:pPr>
      <w:r>
        <w:t>M</w:t>
      </w:r>
      <w:r w:rsidRPr="00236AFA">
        <w:t xml:space="preserve"> </w:t>
      </w:r>
      <w:r w:rsidR="00976233">
        <w:t>2/6</w:t>
      </w:r>
      <w:r w:rsidR="002F6850" w:rsidRPr="00236AFA">
        <w:tab/>
      </w:r>
      <w:r w:rsidR="003930BE">
        <w:t xml:space="preserve">Wollstonecraft, selections from </w:t>
      </w:r>
      <w:r w:rsidR="003930BE">
        <w:rPr>
          <w:i/>
        </w:rPr>
        <w:t xml:space="preserve">A Vindication of the Rights of Men </w:t>
      </w:r>
      <w:r w:rsidR="003930BE">
        <w:t>(course packet)</w:t>
      </w:r>
    </w:p>
    <w:p w14:paraId="1B23E82B" w14:textId="16195628" w:rsidR="00976233" w:rsidRDefault="004D4CF2" w:rsidP="004D4CF2">
      <w:pPr>
        <w:ind w:left="1440" w:hanging="1440"/>
      </w:pPr>
      <w:r>
        <w:t>W 2/8</w:t>
      </w:r>
      <w:r>
        <w:tab/>
      </w:r>
      <w:r w:rsidR="003930BE">
        <w:t xml:space="preserve">Austen, </w:t>
      </w:r>
      <w:r w:rsidR="003930BE">
        <w:rPr>
          <w:i/>
        </w:rPr>
        <w:t>Northanger Abbey</w:t>
      </w:r>
    </w:p>
    <w:p w14:paraId="19315883" w14:textId="40E8BA1C" w:rsidR="004530B1" w:rsidRPr="004D4CF2" w:rsidRDefault="00335B77" w:rsidP="004D4CF2">
      <w:pPr>
        <w:ind w:left="1440" w:hanging="1440"/>
        <w:rPr>
          <w:i/>
        </w:rPr>
      </w:pPr>
      <w:r>
        <w:t>M 2/13</w:t>
      </w:r>
      <w:r>
        <w:tab/>
      </w:r>
      <w:r w:rsidR="003930BE">
        <w:t xml:space="preserve">Austen, </w:t>
      </w:r>
      <w:r w:rsidR="003930BE">
        <w:rPr>
          <w:i/>
        </w:rPr>
        <w:t>Northanger Abbey</w:t>
      </w:r>
    </w:p>
    <w:p w14:paraId="2B5AF819" w14:textId="4F98E4CF" w:rsidR="00D8588B" w:rsidRPr="00335B77" w:rsidRDefault="00BD763B" w:rsidP="00C2783F">
      <w:pPr>
        <w:rPr>
          <w:i/>
        </w:rPr>
      </w:pPr>
      <w:r>
        <w:t>W 2/15</w:t>
      </w:r>
      <w:r>
        <w:tab/>
      </w:r>
      <w:r>
        <w:tab/>
      </w:r>
      <w:r w:rsidR="003930BE">
        <w:t xml:space="preserve">Austen, </w:t>
      </w:r>
      <w:r w:rsidR="003930BE">
        <w:rPr>
          <w:i/>
        </w:rPr>
        <w:t>Northanger Abbey</w:t>
      </w:r>
    </w:p>
    <w:p w14:paraId="47A9127B" w14:textId="6759CCF4" w:rsidR="008E7BD1" w:rsidRDefault="008E7BD1" w:rsidP="00C2783F">
      <w:r>
        <w:t>[Su 2/19</w:t>
      </w:r>
      <w:r>
        <w:tab/>
        <w:t xml:space="preserve">Optional: screening of </w:t>
      </w:r>
      <w:r>
        <w:rPr>
          <w:i/>
        </w:rPr>
        <w:t>Rebecca</w:t>
      </w:r>
      <w:r>
        <w:t xml:space="preserve"> @ 7pm]</w:t>
      </w:r>
    </w:p>
    <w:p w14:paraId="61F4CA26" w14:textId="69C0B122" w:rsidR="00431665" w:rsidRPr="008E7BD1" w:rsidRDefault="005B1A64" w:rsidP="00C2783F">
      <w:pPr>
        <w:rPr>
          <w:i/>
        </w:rPr>
      </w:pPr>
      <w:r>
        <w:t>M 2/20</w:t>
      </w:r>
      <w:r>
        <w:tab/>
      </w:r>
      <w:r w:rsidR="00BD763B">
        <w:tab/>
      </w:r>
      <w:r w:rsidR="008E7BD1">
        <w:t xml:space="preserve">Hitchcock, dir., </w:t>
      </w:r>
      <w:r w:rsidR="008E7BD1">
        <w:rPr>
          <w:i/>
        </w:rPr>
        <w:t>Rebecca</w:t>
      </w:r>
    </w:p>
    <w:p w14:paraId="2FA4697F" w14:textId="563C4A21" w:rsidR="00472EB7" w:rsidRDefault="00431665" w:rsidP="00C2783F">
      <w:pPr>
        <w:rPr>
          <w:b/>
        </w:rPr>
      </w:pPr>
      <w:r>
        <w:rPr>
          <w:b/>
        </w:rPr>
        <w:tab/>
      </w:r>
    </w:p>
    <w:p w14:paraId="32C10986" w14:textId="6A9829E7" w:rsidR="00335B77" w:rsidRPr="00335B77" w:rsidRDefault="00335B77" w:rsidP="00C2783F">
      <w:pPr>
        <w:rPr>
          <w:b/>
        </w:rPr>
      </w:pPr>
      <w:r w:rsidRPr="00BD763B">
        <w:rPr>
          <w:b/>
        </w:rPr>
        <w:t>Unit Three –</w:t>
      </w:r>
      <w:r>
        <w:t xml:space="preserve"> </w:t>
      </w:r>
      <w:r>
        <w:rPr>
          <w:b/>
        </w:rPr>
        <w:t>Man Made</w:t>
      </w:r>
    </w:p>
    <w:p w14:paraId="7A922B3B" w14:textId="77777777" w:rsidR="008E7BD1" w:rsidRDefault="008E7BD1" w:rsidP="008E7BD1">
      <w:pPr>
        <w:rPr>
          <w:i/>
        </w:rPr>
      </w:pPr>
      <w:r>
        <w:t>W 2/22</w:t>
      </w:r>
      <w:r>
        <w:tab/>
      </w:r>
      <w:r>
        <w:tab/>
        <w:t xml:space="preserve">Shelley, </w:t>
      </w:r>
      <w:r w:rsidRPr="008E7BD1">
        <w:rPr>
          <w:i/>
        </w:rPr>
        <w:t>Frankenstein</w:t>
      </w:r>
    </w:p>
    <w:p w14:paraId="55ECDAC9" w14:textId="54916AF2" w:rsidR="008E7BD1" w:rsidRDefault="008E7BD1" w:rsidP="008E7BD1">
      <w:r w:rsidRPr="00431665">
        <w:rPr>
          <w:b/>
        </w:rPr>
        <w:tab/>
      </w:r>
      <w:r w:rsidRPr="00431665">
        <w:rPr>
          <w:b/>
        </w:rPr>
        <w:tab/>
        <w:t>Bring Assignment 3 draft to lecture</w:t>
      </w:r>
    </w:p>
    <w:p w14:paraId="37DDFA61" w14:textId="5E68405D" w:rsidR="00A00091" w:rsidRPr="00A36175" w:rsidRDefault="00B76747" w:rsidP="00C2783F">
      <w:r>
        <w:t>M</w:t>
      </w:r>
      <w:r w:rsidR="00DC18C8">
        <w:t xml:space="preserve"> 2/27</w:t>
      </w:r>
      <w:r w:rsidR="00DC18C8">
        <w:tab/>
      </w:r>
      <w:r w:rsidR="00DC18C8">
        <w:tab/>
      </w:r>
      <w:r w:rsidR="00335B77">
        <w:t xml:space="preserve">Shelley, </w:t>
      </w:r>
      <w:r w:rsidR="00335B77">
        <w:rPr>
          <w:i/>
        </w:rPr>
        <w:t>Frankenstein</w:t>
      </w:r>
      <w:r w:rsidR="00A36175">
        <w:rPr>
          <w:i/>
        </w:rPr>
        <w:t xml:space="preserve"> </w:t>
      </w:r>
      <w:r w:rsidR="00A36175">
        <w:t>(Guest Lecturer: Andrew Brown)</w:t>
      </w:r>
    </w:p>
    <w:p w14:paraId="4EE5E843" w14:textId="4BC1F3EA" w:rsidR="00D0525D" w:rsidRDefault="00D0525D" w:rsidP="00D0525D">
      <w:pPr>
        <w:ind w:left="1440"/>
        <w:rPr>
          <w:b/>
        </w:rPr>
      </w:pPr>
      <w:r>
        <w:rPr>
          <w:b/>
        </w:rPr>
        <w:t xml:space="preserve">Assignment 3 due to </w:t>
      </w:r>
      <w:r w:rsidR="0090742C">
        <w:rPr>
          <w:b/>
        </w:rPr>
        <w:t>Canvas</w:t>
      </w:r>
      <w:r>
        <w:rPr>
          <w:b/>
        </w:rPr>
        <w:t xml:space="preserve"> by 10am</w:t>
      </w:r>
    </w:p>
    <w:p w14:paraId="15FABB08" w14:textId="2240AD45" w:rsidR="00D0525D" w:rsidRDefault="00D0525D" w:rsidP="00D0525D">
      <w:pPr>
        <w:ind w:left="1440"/>
      </w:pPr>
      <w:r>
        <w:rPr>
          <w:b/>
        </w:rPr>
        <w:t>Assignment 3 due on paper in lecture</w:t>
      </w:r>
    </w:p>
    <w:p w14:paraId="6EDAEC75" w14:textId="69639434" w:rsidR="005B1A64" w:rsidRDefault="00B76747" w:rsidP="00C2783F">
      <w:pPr>
        <w:rPr>
          <w:i/>
        </w:rPr>
      </w:pPr>
      <w:r>
        <w:t>W 3/1</w:t>
      </w:r>
      <w:r w:rsidR="00A00091">
        <w:tab/>
      </w:r>
      <w:r w:rsidR="00A00091">
        <w:tab/>
      </w:r>
      <w:r w:rsidR="00335B77">
        <w:t xml:space="preserve">Shelley, </w:t>
      </w:r>
      <w:r w:rsidR="00335B77">
        <w:rPr>
          <w:i/>
        </w:rPr>
        <w:t>Frankenstein</w:t>
      </w:r>
    </w:p>
    <w:p w14:paraId="6F4C4C41" w14:textId="6B85ED68" w:rsidR="00335B77" w:rsidRDefault="00335B77" w:rsidP="00C2783F">
      <w:r>
        <w:t>M 3/6</w:t>
      </w:r>
      <w:r>
        <w:tab/>
      </w:r>
      <w:r>
        <w:tab/>
        <w:t>Freud, “The Uncanny</w:t>
      </w:r>
      <w:r w:rsidR="00035075">
        <w:t>” (course packet)</w:t>
      </w:r>
    </w:p>
    <w:p w14:paraId="1D99B088" w14:textId="6F39C300" w:rsidR="007A3A61" w:rsidRDefault="00D0525D" w:rsidP="004530B1">
      <w:pPr>
        <w:ind w:left="1440" w:hanging="1440"/>
      </w:pPr>
      <w:r>
        <w:t xml:space="preserve"> </w:t>
      </w:r>
      <w:r w:rsidR="00120F35">
        <w:t>[T 3/7</w:t>
      </w:r>
      <w:r w:rsidR="00120F35">
        <w:tab/>
      </w:r>
      <w:r w:rsidR="00335B77">
        <w:t xml:space="preserve">Optional: screening of </w:t>
      </w:r>
      <w:r w:rsidR="00335B77">
        <w:rPr>
          <w:i/>
        </w:rPr>
        <w:t xml:space="preserve">Metropolis </w:t>
      </w:r>
      <w:r w:rsidR="004530B1">
        <w:t>@ 7pm]</w:t>
      </w:r>
    </w:p>
    <w:p w14:paraId="5FE0E039" w14:textId="33445772" w:rsidR="00335B77" w:rsidRPr="00335B77" w:rsidRDefault="00335B77" w:rsidP="00C2783F">
      <w:r>
        <w:t>W 3/8</w:t>
      </w:r>
      <w:r>
        <w:tab/>
      </w:r>
      <w:r>
        <w:tab/>
        <w:t xml:space="preserve">Lang, dir., </w:t>
      </w:r>
      <w:r>
        <w:rPr>
          <w:i/>
        </w:rPr>
        <w:t>Metropolis</w:t>
      </w:r>
    </w:p>
    <w:p w14:paraId="5244F1A4" w14:textId="32D98F64" w:rsidR="004530B1" w:rsidRPr="004530B1" w:rsidRDefault="004530B1" w:rsidP="00472EB7">
      <w:pPr>
        <w:rPr>
          <w:b/>
        </w:rPr>
      </w:pPr>
      <w:r>
        <w:tab/>
      </w:r>
      <w:r>
        <w:tab/>
      </w:r>
    </w:p>
    <w:p w14:paraId="02E64CBE" w14:textId="77777777" w:rsidR="00094838" w:rsidRDefault="00025AA8" w:rsidP="00094838">
      <w:pPr>
        <w:jc w:val="center"/>
      </w:pPr>
      <w:r>
        <w:t>SPRING BREAK</w:t>
      </w:r>
    </w:p>
    <w:p w14:paraId="5F5EC86B" w14:textId="77777777" w:rsidR="006960C8" w:rsidRDefault="006960C8" w:rsidP="00094838">
      <w:pPr>
        <w:jc w:val="center"/>
      </w:pPr>
    </w:p>
    <w:p w14:paraId="7909BE76" w14:textId="6B0693CC" w:rsidR="00366B37" w:rsidRPr="00094838" w:rsidRDefault="00366B37" w:rsidP="00094838">
      <w:r w:rsidRPr="00366B37">
        <w:rPr>
          <w:b/>
        </w:rPr>
        <w:t xml:space="preserve">Unit Four – </w:t>
      </w:r>
      <w:r w:rsidR="00925EAD">
        <w:rPr>
          <w:b/>
        </w:rPr>
        <w:t>The Beast Within</w:t>
      </w:r>
      <w:r w:rsidR="00BF5520">
        <w:rPr>
          <w:b/>
        </w:rPr>
        <w:t xml:space="preserve"> (with an interlude on American gothic fiction)</w:t>
      </w:r>
    </w:p>
    <w:p w14:paraId="3D8F5748" w14:textId="6FB5FDB2" w:rsidR="00366B37" w:rsidRPr="00925EAD" w:rsidRDefault="00366B37" w:rsidP="00366B37">
      <w:r w:rsidRPr="00025AA8">
        <w:t>M</w:t>
      </w:r>
      <w:r>
        <w:rPr>
          <w:b/>
        </w:rPr>
        <w:t xml:space="preserve"> </w:t>
      </w:r>
      <w:r>
        <w:t>3/27</w:t>
      </w:r>
      <w:r>
        <w:rPr>
          <w:b/>
        </w:rPr>
        <w:tab/>
      </w:r>
      <w:r>
        <w:rPr>
          <w:b/>
        </w:rPr>
        <w:tab/>
      </w:r>
      <w:r w:rsidR="007022E3" w:rsidRPr="007022E3">
        <w:t>Stevens</w:t>
      </w:r>
      <w:r w:rsidR="007022E3">
        <w:t xml:space="preserve">on, </w:t>
      </w:r>
      <w:r>
        <w:rPr>
          <w:i/>
        </w:rPr>
        <w:t>The Strange Case of Dr</w:t>
      </w:r>
      <w:r w:rsidR="00BA3E3E">
        <w:rPr>
          <w:i/>
        </w:rPr>
        <w:t xml:space="preserve">. </w:t>
      </w:r>
      <w:r>
        <w:rPr>
          <w:i/>
        </w:rPr>
        <w:t>Jekyll and Mr</w:t>
      </w:r>
      <w:r w:rsidR="00BD7445">
        <w:rPr>
          <w:i/>
        </w:rPr>
        <w:t>.</w:t>
      </w:r>
      <w:r w:rsidR="00CB5EC4">
        <w:rPr>
          <w:i/>
        </w:rPr>
        <w:t xml:space="preserve"> </w:t>
      </w:r>
      <w:r>
        <w:rPr>
          <w:i/>
        </w:rPr>
        <w:t>Hyde</w:t>
      </w:r>
    </w:p>
    <w:p w14:paraId="106BED74" w14:textId="4E2D9824" w:rsidR="00AB6C75" w:rsidRDefault="00907DC6" w:rsidP="00366B37">
      <w:r>
        <w:t>[T 3</w:t>
      </w:r>
      <w:r w:rsidR="00AB6C75">
        <w:t xml:space="preserve">/28 </w:t>
      </w:r>
      <w:r w:rsidR="00AB6C75">
        <w:tab/>
        <w:t xml:space="preserve">Optional: screening of </w:t>
      </w:r>
      <w:r w:rsidR="00AB6C75">
        <w:rPr>
          <w:i/>
        </w:rPr>
        <w:t xml:space="preserve">Black Swan </w:t>
      </w:r>
      <w:r w:rsidR="00AB6C75">
        <w:t>@ 7pm]</w:t>
      </w:r>
    </w:p>
    <w:p w14:paraId="3F14304F" w14:textId="6D520BDC" w:rsidR="00366B37" w:rsidRPr="00AB6C75" w:rsidRDefault="00AB6C75" w:rsidP="00366B37">
      <w:r>
        <w:t>W 3/29</w:t>
      </w:r>
      <w:r w:rsidR="00366B37">
        <w:rPr>
          <w:i/>
        </w:rPr>
        <w:tab/>
      </w:r>
      <w:r w:rsidR="00366B37">
        <w:rPr>
          <w:i/>
        </w:rPr>
        <w:tab/>
      </w:r>
      <w:r>
        <w:t xml:space="preserve">Aronofsky, dir., </w:t>
      </w:r>
      <w:r>
        <w:rPr>
          <w:i/>
        </w:rPr>
        <w:t>Black Swan</w:t>
      </w:r>
    </w:p>
    <w:p w14:paraId="60DA9C95" w14:textId="0D7627EC" w:rsidR="00EF0F36" w:rsidRDefault="00366B37" w:rsidP="005F7D37">
      <w:pPr>
        <w:ind w:left="1440" w:hanging="1440"/>
      </w:pPr>
      <w:r>
        <w:t>M 4/3</w:t>
      </w:r>
      <w:r>
        <w:rPr>
          <w:i/>
        </w:rPr>
        <w:tab/>
      </w:r>
      <w:r w:rsidR="005F7D37">
        <w:t xml:space="preserve">Poe, “The Fall of the </w:t>
      </w:r>
      <w:r w:rsidR="00F845CA">
        <w:t xml:space="preserve">House of Usher,” </w:t>
      </w:r>
      <w:r w:rsidR="00BE33B3">
        <w:t>“The Oval Portrait,” “The Tell-Tale Heart”</w:t>
      </w:r>
      <w:r w:rsidR="00035075">
        <w:t xml:space="preserve"> (course packet)</w:t>
      </w:r>
    </w:p>
    <w:p w14:paraId="12C2968A" w14:textId="37168205" w:rsidR="00431665" w:rsidRPr="00431665" w:rsidRDefault="00431665" w:rsidP="005F7D37">
      <w:pPr>
        <w:ind w:left="1440" w:hanging="1440"/>
        <w:rPr>
          <w:b/>
        </w:rPr>
      </w:pPr>
      <w:r>
        <w:tab/>
      </w:r>
      <w:r>
        <w:rPr>
          <w:b/>
        </w:rPr>
        <w:t>Assignment 4 conferences this week: proposal due to TF</w:t>
      </w:r>
    </w:p>
    <w:p w14:paraId="05DCAC15" w14:textId="5C9194F7" w:rsidR="00366B37" w:rsidRPr="00EB21E6" w:rsidRDefault="005F7D37" w:rsidP="007A3A61">
      <w:pPr>
        <w:ind w:left="1440" w:hanging="1440"/>
      </w:pPr>
      <w:r>
        <w:t>W 4/5</w:t>
      </w:r>
      <w:r>
        <w:tab/>
        <w:t xml:space="preserve">Crafts, selections from </w:t>
      </w:r>
      <w:r>
        <w:rPr>
          <w:i/>
        </w:rPr>
        <w:t xml:space="preserve">The Bondswoman’s </w:t>
      </w:r>
      <w:r w:rsidRPr="00BF5520">
        <w:rPr>
          <w:i/>
        </w:rPr>
        <w:t>Narrative</w:t>
      </w:r>
      <w:r w:rsidR="00035075">
        <w:rPr>
          <w:i/>
        </w:rPr>
        <w:t xml:space="preserve"> </w:t>
      </w:r>
      <w:r w:rsidR="00035075">
        <w:t>(course packet)</w:t>
      </w:r>
      <w:r w:rsidR="00EB21E6">
        <w:t>; Faulkner, “A Rose for Emily”</w:t>
      </w:r>
      <w:r w:rsidR="00035075">
        <w:t xml:space="preserve"> (course packet)</w:t>
      </w:r>
    </w:p>
    <w:p w14:paraId="34EBD5F3" w14:textId="77777777" w:rsidR="00366B37" w:rsidRDefault="00366B37" w:rsidP="00C2783F">
      <w:pPr>
        <w:rPr>
          <w:i/>
        </w:rPr>
      </w:pPr>
    </w:p>
    <w:p w14:paraId="5FAE47A0" w14:textId="7926F5EA" w:rsidR="005B1A64" w:rsidRPr="00025AA8" w:rsidRDefault="005B1A64" w:rsidP="00C2783F">
      <w:pPr>
        <w:rPr>
          <w:b/>
        </w:rPr>
      </w:pPr>
      <w:r w:rsidRPr="00025AA8">
        <w:rPr>
          <w:b/>
        </w:rPr>
        <w:t>Unit F</w:t>
      </w:r>
      <w:r w:rsidR="00366B37">
        <w:rPr>
          <w:b/>
        </w:rPr>
        <w:t>ive</w:t>
      </w:r>
      <w:r w:rsidRPr="00025AA8">
        <w:rPr>
          <w:b/>
        </w:rPr>
        <w:t xml:space="preserve"> –</w:t>
      </w:r>
      <w:r w:rsidR="00025AA8" w:rsidRPr="00025AA8">
        <w:rPr>
          <w:b/>
        </w:rPr>
        <w:t xml:space="preserve"> Vampires</w:t>
      </w:r>
      <w:r w:rsidR="00EF0F36">
        <w:rPr>
          <w:b/>
        </w:rPr>
        <w:t xml:space="preserve"> and Werewolves</w:t>
      </w:r>
    </w:p>
    <w:p w14:paraId="6793DDA8" w14:textId="4780C83D" w:rsidR="00025AA8" w:rsidRPr="003930BE" w:rsidRDefault="00025AA8" w:rsidP="0050057B">
      <w:pPr>
        <w:ind w:left="1440" w:hanging="1440"/>
        <w:rPr>
          <w:i/>
        </w:rPr>
      </w:pPr>
      <w:r w:rsidRPr="00025AA8">
        <w:t>M</w:t>
      </w:r>
      <w:r>
        <w:rPr>
          <w:b/>
        </w:rPr>
        <w:t xml:space="preserve"> </w:t>
      </w:r>
      <w:r w:rsidR="00366B37">
        <w:t>4/10</w:t>
      </w:r>
      <w:r>
        <w:rPr>
          <w:b/>
        </w:rPr>
        <w:tab/>
      </w:r>
      <w:r w:rsidR="003930BE">
        <w:t xml:space="preserve">Stoker, </w:t>
      </w:r>
      <w:r w:rsidR="003930BE">
        <w:rPr>
          <w:i/>
        </w:rPr>
        <w:t>Dracula</w:t>
      </w:r>
    </w:p>
    <w:p w14:paraId="19EDE7F6" w14:textId="1098A82A" w:rsidR="004D4CF2" w:rsidRDefault="004D4CF2" w:rsidP="00C2783F">
      <w:r>
        <w:t>[T 4/11</w:t>
      </w:r>
      <w:r>
        <w:tab/>
      </w:r>
      <w:r>
        <w:tab/>
      </w:r>
      <w:r>
        <w:rPr>
          <w:b/>
        </w:rPr>
        <w:t xml:space="preserve">Assignment 4 due </w:t>
      </w:r>
      <w:r w:rsidR="0090742C">
        <w:rPr>
          <w:b/>
        </w:rPr>
        <w:t>to Canvas</w:t>
      </w:r>
      <w:r>
        <w:rPr>
          <w:b/>
        </w:rPr>
        <w:t xml:space="preserve"> by 5pm</w:t>
      </w:r>
      <w:r>
        <w:t>]</w:t>
      </w:r>
    </w:p>
    <w:p w14:paraId="014F5EDD" w14:textId="651077FF" w:rsidR="00025AA8" w:rsidRPr="009057CA" w:rsidRDefault="00366B37" w:rsidP="00C2783F">
      <w:r>
        <w:t>W 4/12</w:t>
      </w:r>
      <w:r w:rsidR="00025AA8">
        <w:rPr>
          <w:i/>
        </w:rPr>
        <w:tab/>
      </w:r>
      <w:r w:rsidR="00025AA8">
        <w:rPr>
          <w:i/>
        </w:rPr>
        <w:tab/>
      </w:r>
      <w:r w:rsidR="00073424">
        <w:t xml:space="preserve">Stoker, </w:t>
      </w:r>
      <w:r w:rsidR="00025AA8">
        <w:rPr>
          <w:i/>
        </w:rPr>
        <w:t>Dracula</w:t>
      </w:r>
      <w:r w:rsidR="009057CA">
        <w:rPr>
          <w:i/>
        </w:rPr>
        <w:t xml:space="preserve"> </w:t>
      </w:r>
      <w:r w:rsidR="009057CA">
        <w:t>(Guest Lecturer: Alex Reider)</w:t>
      </w:r>
    </w:p>
    <w:p w14:paraId="448E77CE" w14:textId="77777777" w:rsidR="004D4CF2" w:rsidRPr="004530B1" w:rsidRDefault="004D4CF2" w:rsidP="004D4CF2">
      <w:pPr>
        <w:rPr>
          <w:b/>
        </w:rPr>
      </w:pPr>
      <w:r>
        <w:tab/>
      </w:r>
      <w:r>
        <w:tab/>
      </w:r>
      <w:r>
        <w:rPr>
          <w:b/>
        </w:rPr>
        <w:t>Assignment 4 due on paper in lecture</w:t>
      </w:r>
    </w:p>
    <w:p w14:paraId="55F4A220" w14:textId="6FC1E570" w:rsidR="00025AA8" w:rsidRPr="00C34518" w:rsidRDefault="00025AA8" w:rsidP="00C2783F">
      <w:r>
        <w:t xml:space="preserve">M </w:t>
      </w:r>
      <w:r w:rsidR="00366B37">
        <w:t>4/17</w:t>
      </w:r>
      <w:r>
        <w:rPr>
          <w:i/>
        </w:rPr>
        <w:tab/>
      </w:r>
      <w:r>
        <w:rPr>
          <w:i/>
        </w:rPr>
        <w:tab/>
      </w:r>
      <w:r w:rsidR="00073424">
        <w:t xml:space="preserve">Stoker, </w:t>
      </w:r>
      <w:r w:rsidR="00EF0F36">
        <w:rPr>
          <w:i/>
        </w:rPr>
        <w:t>Dracula</w:t>
      </w:r>
      <w:r w:rsidR="00C34518">
        <w:rPr>
          <w:i/>
        </w:rPr>
        <w:t xml:space="preserve"> </w:t>
      </w:r>
      <w:r w:rsidR="00C34518">
        <w:t>(Guest Lecturer: Yahel Matalon)</w:t>
      </w:r>
    </w:p>
    <w:p w14:paraId="3DF94749" w14:textId="74CA2DD7" w:rsidR="00120F35" w:rsidRPr="00120F35" w:rsidRDefault="00120F35" w:rsidP="00C2783F">
      <w:r w:rsidRPr="00120F35">
        <w:t>[T 4/18</w:t>
      </w:r>
      <w:r>
        <w:tab/>
      </w:r>
      <w:r w:rsidRPr="00120F35">
        <w:tab/>
        <w:t xml:space="preserve">Optional: screening of </w:t>
      </w:r>
      <w:r w:rsidRPr="00120F35">
        <w:rPr>
          <w:i/>
        </w:rPr>
        <w:t xml:space="preserve">Buffy </w:t>
      </w:r>
      <w:r w:rsidRPr="00120F35">
        <w:t>@ 7pm]</w:t>
      </w:r>
    </w:p>
    <w:p w14:paraId="20D58C8A" w14:textId="1DA92B58" w:rsidR="00025AA8" w:rsidRPr="00C62369" w:rsidRDefault="00366B37" w:rsidP="00C2783F">
      <w:r>
        <w:t>W 4/19</w:t>
      </w:r>
      <w:r w:rsidR="00025AA8">
        <w:tab/>
      </w:r>
      <w:r w:rsidR="00025AA8">
        <w:tab/>
      </w:r>
      <w:r w:rsidR="006F74C5">
        <w:t>Whedon</w:t>
      </w:r>
      <w:r w:rsidR="00925EAD">
        <w:t xml:space="preserve">, dir., </w:t>
      </w:r>
      <w:r w:rsidR="00025AA8">
        <w:rPr>
          <w:i/>
        </w:rPr>
        <w:t>Buffy</w:t>
      </w:r>
      <w:r w:rsidR="00C62369">
        <w:rPr>
          <w:i/>
        </w:rPr>
        <w:t xml:space="preserve"> </w:t>
      </w:r>
      <w:r w:rsidR="00C62369">
        <w:t>(</w:t>
      </w:r>
      <w:r w:rsidR="0072607B">
        <w:t xml:space="preserve">Guest Lecturer: </w:t>
      </w:r>
      <w:r w:rsidR="00E82672">
        <w:t>Katherine Hindley)</w:t>
      </w:r>
    </w:p>
    <w:p w14:paraId="049FC150" w14:textId="220AF43E" w:rsidR="002A0336" w:rsidRDefault="00CA5BD4" w:rsidP="00C2783F">
      <w:r>
        <w:t>M 4/24</w:t>
      </w:r>
      <w:r w:rsidR="00EF0F36">
        <w:tab/>
      </w:r>
      <w:r w:rsidR="00073424">
        <w:tab/>
        <w:t>Carter, “The Werewolf,” “The Company of Wolves,” “Wolf-Alice”</w:t>
      </w:r>
    </w:p>
    <w:p w14:paraId="6E2C567D" w14:textId="14CBD109" w:rsidR="005B2F6C" w:rsidRDefault="00CA5BD4" w:rsidP="00C2783F">
      <w:r>
        <w:t>W 4/26</w:t>
      </w:r>
      <w:r w:rsidR="00073424">
        <w:tab/>
      </w:r>
      <w:r w:rsidR="00073424">
        <w:tab/>
      </w:r>
      <w:r w:rsidR="002A0336">
        <w:t>Course conclusion</w:t>
      </w:r>
    </w:p>
    <w:p w14:paraId="2007B946" w14:textId="55D2758A" w:rsidR="004D4CF2" w:rsidRDefault="004D4CF2" w:rsidP="004D4CF2">
      <w:pPr>
        <w:tabs>
          <w:tab w:val="left" w:pos="1080"/>
        </w:tabs>
      </w:pPr>
      <w:r>
        <w:rPr>
          <w:b/>
        </w:rPr>
        <w:tab/>
      </w:r>
      <w:r w:rsidR="00120F35">
        <w:rPr>
          <w:b/>
        </w:rPr>
        <w:tab/>
      </w:r>
      <w:r w:rsidRPr="00BB7AF4">
        <w:rPr>
          <w:b/>
        </w:rPr>
        <w:t xml:space="preserve">Assignment 5 due to </w:t>
      </w:r>
      <w:r w:rsidR="0090742C">
        <w:rPr>
          <w:b/>
        </w:rPr>
        <w:t>Canvas</w:t>
      </w:r>
      <w:r w:rsidRPr="00BB7AF4">
        <w:rPr>
          <w:b/>
        </w:rPr>
        <w:t xml:space="preserve"> by </w:t>
      </w:r>
      <w:r>
        <w:rPr>
          <w:b/>
        </w:rPr>
        <w:t>10a</w:t>
      </w:r>
      <w:r w:rsidRPr="00BB7AF4">
        <w:rPr>
          <w:b/>
        </w:rPr>
        <w:t>m</w:t>
      </w:r>
    </w:p>
    <w:p w14:paraId="635B73C4" w14:textId="339C6EB1" w:rsidR="004D4CF2" w:rsidRPr="00BB7AF4" w:rsidRDefault="004D4CF2" w:rsidP="004D4CF2">
      <w:pPr>
        <w:tabs>
          <w:tab w:val="left" w:pos="1080"/>
        </w:tabs>
        <w:rPr>
          <w:b/>
        </w:rPr>
      </w:pPr>
      <w:r w:rsidRPr="00044FA0">
        <w:tab/>
      </w:r>
      <w:r w:rsidR="00120F35">
        <w:tab/>
      </w:r>
      <w:r w:rsidRPr="00044FA0">
        <w:rPr>
          <w:b/>
        </w:rPr>
        <w:t xml:space="preserve">Assignment </w:t>
      </w:r>
      <w:r>
        <w:rPr>
          <w:b/>
        </w:rPr>
        <w:t>5</w:t>
      </w:r>
      <w:r w:rsidRPr="00044FA0">
        <w:rPr>
          <w:b/>
        </w:rPr>
        <w:t xml:space="preserve"> due on paper in lecture</w:t>
      </w:r>
    </w:p>
    <w:p w14:paraId="6E27BE94" w14:textId="69C836DA" w:rsidR="007A3A61" w:rsidRPr="00A426FC" w:rsidRDefault="007A3A61" w:rsidP="00C2783F"/>
    <w:sectPr w:rsidR="007A3A61" w:rsidRPr="00A426FC" w:rsidSect="007022E3">
      <w:headerReference w:type="even" r:id="rId12"/>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3DC0C" w14:textId="77777777" w:rsidR="001236F7" w:rsidRDefault="001236F7">
      <w:r>
        <w:separator/>
      </w:r>
    </w:p>
  </w:endnote>
  <w:endnote w:type="continuationSeparator" w:id="0">
    <w:p w14:paraId="5B78DB6A" w14:textId="77777777" w:rsidR="001236F7" w:rsidRDefault="0012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CF8E5" w14:textId="77777777" w:rsidR="001236F7" w:rsidRDefault="001236F7">
      <w:r>
        <w:separator/>
      </w:r>
    </w:p>
  </w:footnote>
  <w:footnote w:type="continuationSeparator" w:id="0">
    <w:p w14:paraId="7CE12389" w14:textId="77777777" w:rsidR="001236F7" w:rsidRDefault="00123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9861A" w14:textId="77777777" w:rsidR="001236F7" w:rsidRDefault="001236F7" w:rsidP="008738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3A4FFD" w14:textId="77777777" w:rsidR="001236F7" w:rsidRDefault="001236F7" w:rsidP="0097593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E84F1" w14:textId="7F7704AC" w:rsidR="001236F7" w:rsidRDefault="001236F7" w:rsidP="008738A6">
    <w:pPr>
      <w:pStyle w:val="Header"/>
      <w:framePr w:wrap="around" w:vAnchor="text" w:hAnchor="margin" w:xAlign="right" w:y="1"/>
      <w:rPr>
        <w:rStyle w:val="PageNumber"/>
      </w:rPr>
    </w:pPr>
    <w:r>
      <w:rPr>
        <w:rStyle w:val="PageNumber"/>
      </w:rPr>
      <w:t xml:space="preserve">Klemann </w:t>
    </w:r>
    <w:r>
      <w:rPr>
        <w:rStyle w:val="PageNumber"/>
      </w:rPr>
      <w:fldChar w:fldCharType="begin"/>
    </w:r>
    <w:r>
      <w:rPr>
        <w:rStyle w:val="PageNumber"/>
      </w:rPr>
      <w:instrText xml:space="preserve">PAGE  </w:instrText>
    </w:r>
    <w:r>
      <w:rPr>
        <w:rStyle w:val="PageNumber"/>
      </w:rPr>
      <w:fldChar w:fldCharType="separate"/>
    </w:r>
    <w:r w:rsidR="00552C3C">
      <w:rPr>
        <w:rStyle w:val="PageNumber"/>
        <w:noProof/>
      </w:rPr>
      <w:t>2</w:t>
    </w:r>
    <w:r>
      <w:rPr>
        <w:rStyle w:val="PageNumber"/>
      </w:rPr>
      <w:fldChar w:fldCharType="end"/>
    </w:r>
  </w:p>
  <w:p w14:paraId="114EE6E6" w14:textId="77777777" w:rsidR="001236F7" w:rsidRDefault="001236F7" w:rsidP="0097593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5B849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638A3"/>
    <w:multiLevelType w:val="hybridMultilevel"/>
    <w:tmpl w:val="09A0AF66"/>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A0D3464"/>
    <w:multiLevelType w:val="hybridMultilevel"/>
    <w:tmpl w:val="14AC5458"/>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DE70338"/>
    <w:multiLevelType w:val="hybridMultilevel"/>
    <w:tmpl w:val="680A9D2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5B1FFA"/>
    <w:multiLevelType w:val="hybridMultilevel"/>
    <w:tmpl w:val="7C22A15E"/>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FDB5AA1"/>
    <w:multiLevelType w:val="hybridMultilevel"/>
    <w:tmpl w:val="63CC2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D7DE8"/>
    <w:multiLevelType w:val="hybridMultilevel"/>
    <w:tmpl w:val="6E16C672"/>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0870731"/>
    <w:multiLevelType w:val="hybridMultilevel"/>
    <w:tmpl w:val="3BE4E748"/>
    <w:lvl w:ilvl="0" w:tplc="0409000B">
      <w:start w:val="1"/>
      <w:numFmt w:val="bullet"/>
      <w:lvlText w:val=""/>
      <w:lvlJc w:val="left"/>
      <w:pPr>
        <w:tabs>
          <w:tab w:val="num" w:pos="1800"/>
        </w:tabs>
        <w:ind w:left="1800" w:hanging="360"/>
      </w:pPr>
      <w:rPr>
        <w:rFonts w:ascii="Wingdings" w:hAnsi="Wingdings" w:hint="default"/>
      </w:rPr>
    </w:lvl>
    <w:lvl w:ilvl="1" w:tplc="F2BE1620">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1AA338B"/>
    <w:multiLevelType w:val="hybridMultilevel"/>
    <w:tmpl w:val="405C7C72"/>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50038B1"/>
    <w:multiLevelType w:val="hybridMultilevel"/>
    <w:tmpl w:val="26AE6F1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54F11FF"/>
    <w:multiLevelType w:val="hybridMultilevel"/>
    <w:tmpl w:val="27EAA17A"/>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8D52EC1"/>
    <w:multiLevelType w:val="hybridMultilevel"/>
    <w:tmpl w:val="ADE6DA62"/>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D0C6EFB"/>
    <w:multiLevelType w:val="hybridMultilevel"/>
    <w:tmpl w:val="1546856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0E4F7E"/>
    <w:multiLevelType w:val="hybridMultilevel"/>
    <w:tmpl w:val="E30A9AC2"/>
    <w:lvl w:ilvl="0" w:tplc="04090011">
      <w:start w:val="1"/>
      <w:numFmt w:val="decimal"/>
      <w:lvlText w:val="%1)"/>
      <w:lvlJc w:val="left"/>
      <w:pPr>
        <w:tabs>
          <w:tab w:val="num" w:pos="720"/>
        </w:tabs>
        <w:ind w:left="720" w:hanging="360"/>
      </w:pPr>
      <w:rPr>
        <w:rFonts w:hint="default"/>
      </w:rPr>
    </w:lvl>
    <w:lvl w:ilvl="1" w:tplc="963E2D5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E83DE5"/>
    <w:multiLevelType w:val="hybridMultilevel"/>
    <w:tmpl w:val="669AA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960CF8"/>
    <w:multiLevelType w:val="hybridMultilevel"/>
    <w:tmpl w:val="6A90A5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6FF228E"/>
    <w:multiLevelType w:val="hybridMultilevel"/>
    <w:tmpl w:val="980EC17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B350DAD"/>
    <w:multiLevelType w:val="hybridMultilevel"/>
    <w:tmpl w:val="9A8EA3CA"/>
    <w:lvl w:ilvl="0" w:tplc="A9C6A6AC">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07D3FFD"/>
    <w:multiLevelType w:val="hybridMultilevel"/>
    <w:tmpl w:val="DA50E7E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524300F"/>
    <w:multiLevelType w:val="hybridMultilevel"/>
    <w:tmpl w:val="EA1A9B8C"/>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64C0362"/>
    <w:multiLevelType w:val="hybridMultilevel"/>
    <w:tmpl w:val="FB78C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8D783A"/>
    <w:multiLevelType w:val="hybridMultilevel"/>
    <w:tmpl w:val="9F4CCC96"/>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14D3E15"/>
    <w:multiLevelType w:val="hybridMultilevel"/>
    <w:tmpl w:val="7F7067D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703C55"/>
    <w:multiLevelType w:val="hybridMultilevel"/>
    <w:tmpl w:val="725A89C2"/>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76B598C"/>
    <w:multiLevelType w:val="hybridMultilevel"/>
    <w:tmpl w:val="474E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B407C9"/>
    <w:multiLevelType w:val="hybridMultilevel"/>
    <w:tmpl w:val="FE62B068"/>
    <w:lvl w:ilvl="0" w:tplc="2ED04C9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446890"/>
    <w:multiLevelType w:val="hybridMultilevel"/>
    <w:tmpl w:val="A23ED098"/>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81377B4"/>
    <w:multiLevelType w:val="hybridMultilevel"/>
    <w:tmpl w:val="0EAAEE0C"/>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A405C6E"/>
    <w:multiLevelType w:val="hybridMultilevel"/>
    <w:tmpl w:val="6F36EB42"/>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6A54613B"/>
    <w:multiLevelType w:val="hybridMultilevel"/>
    <w:tmpl w:val="B48872A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6CA94CD7"/>
    <w:multiLevelType w:val="hybridMultilevel"/>
    <w:tmpl w:val="D916BF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3211019"/>
    <w:multiLevelType w:val="hybridMultilevel"/>
    <w:tmpl w:val="9C04C426"/>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788F6231"/>
    <w:multiLevelType w:val="hybridMultilevel"/>
    <w:tmpl w:val="DF9E5B2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11618C"/>
    <w:multiLevelType w:val="hybridMultilevel"/>
    <w:tmpl w:val="19F07AEA"/>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7"/>
  </w:num>
  <w:num w:numId="2">
    <w:abstractNumId w:val="7"/>
  </w:num>
  <w:num w:numId="3">
    <w:abstractNumId w:val="18"/>
  </w:num>
  <w:num w:numId="4">
    <w:abstractNumId w:val="23"/>
  </w:num>
  <w:num w:numId="5">
    <w:abstractNumId w:val="4"/>
  </w:num>
  <w:num w:numId="6">
    <w:abstractNumId w:val="16"/>
  </w:num>
  <w:num w:numId="7">
    <w:abstractNumId w:val="2"/>
  </w:num>
  <w:num w:numId="8">
    <w:abstractNumId w:val="6"/>
  </w:num>
  <w:num w:numId="9">
    <w:abstractNumId w:val="28"/>
  </w:num>
  <w:num w:numId="10">
    <w:abstractNumId w:val="27"/>
  </w:num>
  <w:num w:numId="11">
    <w:abstractNumId w:val="8"/>
  </w:num>
  <w:num w:numId="12">
    <w:abstractNumId w:val="21"/>
  </w:num>
  <w:num w:numId="13">
    <w:abstractNumId w:val="9"/>
  </w:num>
  <w:num w:numId="14">
    <w:abstractNumId w:val="33"/>
  </w:num>
  <w:num w:numId="15">
    <w:abstractNumId w:val="1"/>
  </w:num>
  <w:num w:numId="16">
    <w:abstractNumId w:val="26"/>
  </w:num>
  <w:num w:numId="17">
    <w:abstractNumId w:val="31"/>
  </w:num>
  <w:num w:numId="18">
    <w:abstractNumId w:val="19"/>
  </w:num>
  <w:num w:numId="19">
    <w:abstractNumId w:val="22"/>
  </w:num>
  <w:num w:numId="20">
    <w:abstractNumId w:val="20"/>
  </w:num>
  <w:num w:numId="21">
    <w:abstractNumId w:val="32"/>
  </w:num>
  <w:num w:numId="22">
    <w:abstractNumId w:val="15"/>
  </w:num>
  <w:num w:numId="23">
    <w:abstractNumId w:val="14"/>
  </w:num>
  <w:num w:numId="24">
    <w:abstractNumId w:val="5"/>
  </w:num>
  <w:num w:numId="25">
    <w:abstractNumId w:val="29"/>
  </w:num>
  <w:num w:numId="26">
    <w:abstractNumId w:val="11"/>
  </w:num>
  <w:num w:numId="27">
    <w:abstractNumId w:val="10"/>
  </w:num>
  <w:num w:numId="28">
    <w:abstractNumId w:val="30"/>
  </w:num>
  <w:num w:numId="29">
    <w:abstractNumId w:val="0"/>
  </w:num>
  <w:num w:numId="30">
    <w:abstractNumId w:val="12"/>
  </w:num>
  <w:num w:numId="31">
    <w:abstractNumId w:val="13"/>
  </w:num>
  <w:num w:numId="32">
    <w:abstractNumId w:val="3"/>
  </w:num>
  <w:num w:numId="33">
    <w:abstractNumId w:val="24"/>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F4"/>
    <w:rsid w:val="000003E4"/>
    <w:rsid w:val="00002731"/>
    <w:rsid w:val="00004057"/>
    <w:rsid w:val="00007173"/>
    <w:rsid w:val="00011159"/>
    <w:rsid w:val="000114C7"/>
    <w:rsid w:val="0001169A"/>
    <w:rsid w:val="00011EA2"/>
    <w:rsid w:val="0001215F"/>
    <w:rsid w:val="000129D2"/>
    <w:rsid w:val="00013E35"/>
    <w:rsid w:val="00016797"/>
    <w:rsid w:val="00023771"/>
    <w:rsid w:val="00025830"/>
    <w:rsid w:val="00025AA8"/>
    <w:rsid w:val="00034144"/>
    <w:rsid w:val="00035075"/>
    <w:rsid w:val="00041285"/>
    <w:rsid w:val="00044550"/>
    <w:rsid w:val="000472DB"/>
    <w:rsid w:val="000537AA"/>
    <w:rsid w:val="00062B84"/>
    <w:rsid w:val="00066F7F"/>
    <w:rsid w:val="00067603"/>
    <w:rsid w:val="0006772B"/>
    <w:rsid w:val="000714F3"/>
    <w:rsid w:val="00071FCE"/>
    <w:rsid w:val="00073424"/>
    <w:rsid w:val="00077282"/>
    <w:rsid w:val="00077C40"/>
    <w:rsid w:val="00082F82"/>
    <w:rsid w:val="00083CCF"/>
    <w:rsid w:val="00084EA2"/>
    <w:rsid w:val="000868F1"/>
    <w:rsid w:val="0009448C"/>
    <w:rsid w:val="000945D0"/>
    <w:rsid w:val="00094838"/>
    <w:rsid w:val="000963E3"/>
    <w:rsid w:val="00096CCB"/>
    <w:rsid w:val="000A0237"/>
    <w:rsid w:val="000A038E"/>
    <w:rsid w:val="000A4B99"/>
    <w:rsid w:val="000A55A9"/>
    <w:rsid w:val="000A67D6"/>
    <w:rsid w:val="000A71FF"/>
    <w:rsid w:val="000A7E6D"/>
    <w:rsid w:val="000B5F2A"/>
    <w:rsid w:val="000B6A80"/>
    <w:rsid w:val="000C23CD"/>
    <w:rsid w:val="000C760B"/>
    <w:rsid w:val="000D15C5"/>
    <w:rsid w:val="000D1ACB"/>
    <w:rsid w:val="000E0F78"/>
    <w:rsid w:val="000E4A28"/>
    <w:rsid w:val="000F03FA"/>
    <w:rsid w:val="000F27EB"/>
    <w:rsid w:val="001003FA"/>
    <w:rsid w:val="0010163C"/>
    <w:rsid w:val="00104D2F"/>
    <w:rsid w:val="00106023"/>
    <w:rsid w:val="00110B7D"/>
    <w:rsid w:val="0011245E"/>
    <w:rsid w:val="00113F62"/>
    <w:rsid w:val="001167CC"/>
    <w:rsid w:val="00120CB5"/>
    <w:rsid w:val="00120F35"/>
    <w:rsid w:val="00121257"/>
    <w:rsid w:val="00121705"/>
    <w:rsid w:val="001236F7"/>
    <w:rsid w:val="00123D27"/>
    <w:rsid w:val="0012717B"/>
    <w:rsid w:val="00127811"/>
    <w:rsid w:val="00127A82"/>
    <w:rsid w:val="00127F67"/>
    <w:rsid w:val="00131C3A"/>
    <w:rsid w:val="0013389B"/>
    <w:rsid w:val="00136639"/>
    <w:rsid w:val="00137A2D"/>
    <w:rsid w:val="00141AAB"/>
    <w:rsid w:val="001422EC"/>
    <w:rsid w:val="00150DBA"/>
    <w:rsid w:val="001518BA"/>
    <w:rsid w:val="00153380"/>
    <w:rsid w:val="00161D1F"/>
    <w:rsid w:val="00162BA2"/>
    <w:rsid w:val="00165A1A"/>
    <w:rsid w:val="00171834"/>
    <w:rsid w:val="00172045"/>
    <w:rsid w:val="001724F7"/>
    <w:rsid w:val="00174113"/>
    <w:rsid w:val="00177ED3"/>
    <w:rsid w:val="00180735"/>
    <w:rsid w:val="00181AA2"/>
    <w:rsid w:val="001824DC"/>
    <w:rsid w:val="001832FC"/>
    <w:rsid w:val="00183694"/>
    <w:rsid w:val="00183811"/>
    <w:rsid w:val="00183F2F"/>
    <w:rsid w:val="00184493"/>
    <w:rsid w:val="00190970"/>
    <w:rsid w:val="001931F6"/>
    <w:rsid w:val="00194549"/>
    <w:rsid w:val="0019520C"/>
    <w:rsid w:val="00195D5C"/>
    <w:rsid w:val="00196468"/>
    <w:rsid w:val="001A1E19"/>
    <w:rsid w:val="001A24F4"/>
    <w:rsid w:val="001A5523"/>
    <w:rsid w:val="001A6296"/>
    <w:rsid w:val="001A6718"/>
    <w:rsid w:val="001A73AD"/>
    <w:rsid w:val="001B165C"/>
    <w:rsid w:val="001B3BE8"/>
    <w:rsid w:val="001C6834"/>
    <w:rsid w:val="001D0278"/>
    <w:rsid w:val="001D0C02"/>
    <w:rsid w:val="001D1AC1"/>
    <w:rsid w:val="001D427E"/>
    <w:rsid w:val="001D5AB0"/>
    <w:rsid w:val="001E135D"/>
    <w:rsid w:val="001E1CA1"/>
    <w:rsid w:val="001E4FF5"/>
    <w:rsid w:val="001F0C3A"/>
    <w:rsid w:val="001F1C40"/>
    <w:rsid w:val="001F2348"/>
    <w:rsid w:val="001F3408"/>
    <w:rsid w:val="001F3705"/>
    <w:rsid w:val="001F3EC7"/>
    <w:rsid w:val="001F63AE"/>
    <w:rsid w:val="002024B5"/>
    <w:rsid w:val="00204F07"/>
    <w:rsid w:val="00205E04"/>
    <w:rsid w:val="00206FB7"/>
    <w:rsid w:val="00207AAA"/>
    <w:rsid w:val="00216C23"/>
    <w:rsid w:val="00220CAD"/>
    <w:rsid w:val="00220D82"/>
    <w:rsid w:val="002218BE"/>
    <w:rsid w:val="00224455"/>
    <w:rsid w:val="00225CAA"/>
    <w:rsid w:val="00226A87"/>
    <w:rsid w:val="002320E2"/>
    <w:rsid w:val="00235055"/>
    <w:rsid w:val="00235AE8"/>
    <w:rsid w:val="00235F3B"/>
    <w:rsid w:val="00236AFA"/>
    <w:rsid w:val="00240996"/>
    <w:rsid w:val="00255201"/>
    <w:rsid w:val="002627D0"/>
    <w:rsid w:val="00265C90"/>
    <w:rsid w:val="002671E2"/>
    <w:rsid w:val="0027074C"/>
    <w:rsid w:val="00280619"/>
    <w:rsid w:val="002828DA"/>
    <w:rsid w:val="002905DC"/>
    <w:rsid w:val="00290EB3"/>
    <w:rsid w:val="0029139B"/>
    <w:rsid w:val="00291D13"/>
    <w:rsid w:val="00294B5E"/>
    <w:rsid w:val="0029728E"/>
    <w:rsid w:val="002A0336"/>
    <w:rsid w:val="002A2147"/>
    <w:rsid w:val="002A61F7"/>
    <w:rsid w:val="002B1EAA"/>
    <w:rsid w:val="002B3AA0"/>
    <w:rsid w:val="002C31E4"/>
    <w:rsid w:val="002C385C"/>
    <w:rsid w:val="002C6FA1"/>
    <w:rsid w:val="002E39CD"/>
    <w:rsid w:val="002E6C40"/>
    <w:rsid w:val="002F05FB"/>
    <w:rsid w:val="002F1AEC"/>
    <w:rsid w:val="002F6850"/>
    <w:rsid w:val="00300A7E"/>
    <w:rsid w:val="00303146"/>
    <w:rsid w:val="003053A9"/>
    <w:rsid w:val="00307180"/>
    <w:rsid w:val="003115C5"/>
    <w:rsid w:val="00313C84"/>
    <w:rsid w:val="00313DFE"/>
    <w:rsid w:val="00315A0B"/>
    <w:rsid w:val="0032251D"/>
    <w:rsid w:val="00322B5C"/>
    <w:rsid w:val="00324B61"/>
    <w:rsid w:val="003259F5"/>
    <w:rsid w:val="00335B77"/>
    <w:rsid w:val="00344120"/>
    <w:rsid w:val="00357A43"/>
    <w:rsid w:val="00361819"/>
    <w:rsid w:val="00361FDE"/>
    <w:rsid w:val="003628F0"/>
    <w:rsid w:val="00366B37"/>
    <w:rsid w:val="0037023C"/>
    <w:rsid w:val="00373795"/>
    <w:rsid w:val="00375AD1"/>
    <w:rsid w:val="00376972"/>
    <w:rsid w:val="00383BAA"/>
    <w:rsid w:val="00386771"/>
    <w:rsid w:val="00386ED5"/>
    <w:rsid w:val="00387EA8"/>
    <w:rsid w:val="00390EC7"/>
    <w:rsid w:val="00391C07"/>
    <w:rsid w:val="003925A0"/>
    <w:rsid w:val="003930BE"/>
    <w:rsid w:val="00396478"/>
    <w:rsid w:val="00396604"/>
    <w:rsid w:val="0039775F"/>
    <w:rsid w:val="003A0150"/>
    <w:rsid w:val="003A246E"/>
    <w:rsid w:val="003A3DFD"/>
    <w:rsid w:val="003A5F19"/>
    <w:rsid w:val="003B0314"/>
    <w:rsid w:val="003B25EF"/>
    <w:rsid w:val="003B7ADA"/>
    <w:rsid w:val="003C6394"/>
    <w:rsid w:val="003C7E74"/>
    <w:rsid w:val="003D11E8"/>
    <w:rsid w:val="003D2B96"/>
    <w:rsid w:val="003D309B"/>
    <w:rsid w:val="003D47A1"/>
    <w:rsid w:val="003D593E"/>
    <w:rsid w:val="003D5E7C"/>
    <w:rsid w:val="003D6B2B"/>
    <w:rsid w:val="003D7ADD"/>
    <w:rsid w:val="003E03FD"/>
    <w:rsid w:val="003E17FA"/>
    <w:rsid w:val="003E2182"/>
    <w:rsid w:val="003E4234"/>
    <w:rsid w:val="003F31B4"/>
    <w:rsid w:val="003F36E1"/>
    <w:rsid w:val="003F5933"/>
    <w:rsid w:val="003F615E"/>
    <w:rsid w:val="003F7747"/>
    <w:rsid w:val="0040263F"/>
    <w:rsid w:val="00402F7E"/>
    <w:rsid w:val="004040F8"/>
    <w:rsid w:val="0040491F"/>
    <w:rsid w:val="00407A78"/>
    <w:rsid w:val="00410060"/>
    <w:rsid w:val="00412C02"/>
    <w:rsid w:val="004222E7"/>
    <w:rsid w:val="00426026"/>
    <w:rsid w:val="00426F2C"/>
    <w:rsid w:val="0043151E"/>
    <w:rsid w:val="00431665"/>
    <w:rsid w:val="00447175"/>
    <w:rsid w:val="00447926"/>
    <w:rsid w:val="00450A8F"/>
    <w:rsid w:val="0045158B"/>
    <w:rsid w:val="00452129"/>
    <w:rsid w:val="0045255D"/>
    <w:rsid w:val="004530B1"/>
    <w:rsid w:val="004560FB"/>
    <w:rsid w:val="004572D3"/>
    <w:rsid w:val="00460439"/>
    <w:rsid w:val="004619B3"/>
    <w:rsid w:val="00464E88"/>
    <w:rsid w:val="00466114"/>
    <w:rsid w:val="0047111D"/>
    <w:rsid w:val="004716B1"/>
    <w:rsid w:val="00472EB7"/>
    <w:rsid w:val="00473F23"/>
    <w:rsid w:val="004749E7"/>
    <w:rsid w:val="00475480"/>
    <w:rsid w:val="00480DD0"/>
    <w:rsid w:val="004822A4"/>
    <w:rsid w:val="00482590"/>
    <w:rsid w:val="004837A9"/>
    <w:rsid w:val="00484299"/>
    <w:rsid w:val="00495738"/>
    <w:rsid w:val="004B1577"/>
    <w:rsid w:val="004B168D"/>
    <w:rsid w:val="004B3F7F"/>
    <w:rsid w:val="004B421D"/>
    <w:rsid w:val="004B685F"/>
    <w:rsid w:val="004C2D85"/>
    <w:rsid w:val="004C39D9"/>
    <w:rsid w:val="004C4494"/>
    <w:rsid w:val="004C6074"/>
    <w:rsid w:val="004D0457"/>
    <w:rsid w:val="004D4CF2"/>
    <w:rsid w:val="004D4D27"/>
    <w:rsid w:val="004D5813"/>
    <w:rsid w:val="004D738D"/>
    <w:rsid w:val="004E5E7B"/>
    <w:rsid w:val="004E6646"/>
    <w:rsid w:val="004E6BE2"/>
    <w:rsid w:val="004F01F8"/>
    <w:rsid w:val="004F5818"/>
    <w:rsid w:val="0050057B"/>
    <w:rsid w:val="00501E8F"/>
    <w:rsid w:val="0050362D"/>
    <w:rsid w:val="00503F3D"/>
    <w:rsid w:val="00507216"/>
    <w:rsid w:val="0051747F"/>
    <w:rsid w:val="0052130C"/>
    <w:rsid w:val="0052545F"/>
    <w:rsid w:val="00531887"/>
    <w:rsid w:val="00543AD2"/>
    <w:rsid w:val="00545491"/>
    <w:rsid w:val="005469AD"/>
    <w:rsid w:val="00552C3C"/>
    <w:rsid w:val="00552FFD"/>
    <w:rsid w:val="00553FF8"/>
    <w:rsid w:val="00554B95"/>
    <w:rsid w:val="0055539F"/>
    <w:rsid w:val="00556808"/>
    <w:rsid w:val="00560D3F"/>
    <w:rsid w:val="00565CB5"/>
    <w:rsid w:val="00572D55"/>
    <w:rsid w:val="00574145"/>
    <w:rsid w:val="005743E6"/>
    <w:rsid w:val="00580CE5"/>
    <w:rsid w:val="0058173F"/>
    <w:rsid w:val="005837D7"/>
    <w:rsid w:val="00583C49"/>
    <w:rsid w:val="00586EF8"/>
    <w:rsid w:val="00597927"/>
    <w:rsid w:val="005A228C"/>
    <w:rsid w:val="005A2C99"/>
    <w:rsid w:val="005A3418"/>
    <w:rsid w:val="005A76E0"/>
    <w:rsid w:val="005B1A64"/>
    <w:rsid w:val="005B2F6C"/>
    <w:rsid w:val="005B544D"/>
    <w:rsid w:val="005B6A09"/>
    <w:rsid w:val="005C1D5F"/>
    <w:rsid w:val="005C65A0"/>
    <w:rsid w:val="005D1370"/>
    <w:rsid w:val="005D1D0F"/>
    <w:rsid w:val="005D2936"/>
    <w:rsid w:val="005E218F"/>
    <w:rsid w:val="005F2886"/>
    <w:rsid w:val="005F45D1"/>
    <w:rsid w:val="005F7D37"/>
    <w:rsid w:val="005F7DF6"/>
    <w:rsid w:val="0060033D"/>
    <w:rsid w:val="006054AE"/>
    <w:rsid w:val="0061568A"/>
    <w:rsid w:val="0061772B"/>
    <w:rsid w:val="00617837"/>
    <w:rsid w:val="006216BE"/>
    <w:rsid w:val="00621CA7"/>
    <w:rsid w:val="0062665D"/>
    <w:rsid w:val="00633C69"/>
    <w:rsid w:val="006353F4"/>
    <w:rsid w:val="006360DB"/>
    <w:rsid w:val="006446DE"/>
    <w:rsid w:val="00644711"/>
    <w:rsid w:val="00646A73"/>
    <w:rsid w:val="00646CDA"/>
    <w:rsid w:val="00652EED"/>
    <w:rsid w:val="006541BE"/>
    <w:rsid w:val="006604B2"/>
    <w:rsid w:val="00661BD9"/>
    <w:rsid w:val="006623A4"/>
    <w:rsid w:val="006626E7"/>
    <w:rsid w:val="00667FD3"/>
    <w:rsid w:val="006718AC"/>
    <w:rsid w:val="006720F7"/>
    <w:rsid w:val="006733F7"/>
    <w:rsid w:val="006775D7"/>
    <w:rsid w:val="00681C61"/>
    <w:rsid w:val="00683491"/>
    <w:rsid w:val="00684D3E"/>
    <w:rsid w:val="00687135"/>
    <w:rsid w:val="00691439"/>
    <w:rsid w:val="006933C5"/>
    <w:rsid w:val="00694864"/>
    <w:rsid w:val="006960C8"/>
    <w:rsid w:val="006A1E89"/>
    <w:rsid w:val="006A3B55"/>
    <w:rsid w:val="006A3F4A"/>
    <w:rsid w:val="006A489D"/>
    <w:rsid w:val="006B0740"/>
    <w:rsid w:val="006B6E31"/>
    <w:rsid w:val="006C0E42"/>
    <w:rsid w:val="006C1543"/>
    <w:rsid w:val="006C1DA9"/>
    <w:rsid w:val="006C413B"/>
    <w:rsid w:val="006C4EF8"/>
    <w:rsid w:val="006C7D8E"/>
    <w:rsid w:val="006D08E8"/>
    <w:rsid w:val="006D15D9"/>
    <w:rsid w:val="006D750F"/>
    <w:rsid w:val="006E0594"/>
    <w:rsid w:val="006E1874"/>
    <w:rsid w:val="006E214E"/>
    <w:rsid w:val="006E3251"/>
    <w:rsid w:val="006E3D4D"/>
    <w:rsid w:val="006E6613"/>
    <w:rsid w:val="006F126A"/>
    <w:rsid w:val="006F3738"/>
    <w:rsid w:val="006F74C5"/>
    <w:rsid w:val="007016C9"/>
    <w:rsid w:val="007022E3"/>
    <w:rsid w:val="007057D7"/>
    <w:rsid w:val="00706DD2"/>
    <w:rsid w:val="00713170"/>
    <w:rsid w:val="00715920"/>
    <w:rsid w:val="00720A04"/>
    <w:rsid w:val="007212E3"/>
    <w:rsid w:val="00725936"/>
    <w:rsid w:val="0072607B"/>
    <w:rsid w:val="007272B0"/>
    <w:rsid w:val="007313F7"/>
    <w:rsid w:val="0073316B"/>
    <w:rsid w:val="00734691"/>
    <w:rsid w:val="00734A23"/>
    <w:rsid w:val="0073543A"/>
    <w:rsid w:val="007411DB"/>
    <w:rsid w:val="00742F05"/>
    <w:rsid w:val="00744D17"/>
    <w:rsid w:val="00751ADA"/>
    <w:rsid w:val="00752A99"/>
    <w:rsid w:val="007568BA"/>
    <w:rsid w:val="00757B0B"/>
    <w:rsid w:val="0076040B"/>
    <w:rsid w:val="0076294C"/>
    <w:rsid w:val="007679DD"/>
    <w:rsid w:val="0077467F"/>
    <w:rsid w:val="007758EE"/>
    <w:rsid w:val="00780DF1"/>
    <w:rsid w:val="00781B90"/>
    <w:rsid w:val="00781E33"/>
    <w:rsid w:val="00781FEA"/>
    <w:rsid w:val="00783530"/>
    <w:rsid w:val="007846F2"/>
    <w:rsid w:val="007916A9"/>
    <w:rsid w:val="00792EC3"/>
    <w:rsid w:val="00794312"/>
    <w:rsid w:val="007A3A61"/>
    <w:rsid w:val="007A74C9"/>
    <w:rsid w:val="007A77BA"/>
    <w:rsid w:val="007A7E6C"/>
    <w:rsid w:val="007B0967"/>
    <w:rsid w:val="007B493B"/>
    <w:rsid w:val="007B6904"/>
    <w:rsid w:val="007C0268"/>
    <w:rsid w:val="007C0556"/>
    <w:rsid w:val="007C147B"/>
    <w:rsid w:val="007C2526"/>
    <w:rsid w:val="007C49A8"/>
    <w:rsid w:val="007C5C90"/>
    <w:rsid w:val="007D01CF"/>
    <w:rsid w:val="007D190E"/>
    <w:rsid w:val="007D1943"/>
    <w:rsid w:val="007F1405"/>
    <w:rsid w:val="007F1964"/>
    <w:rsid w:val="007F1C54"/>
    <w:rsid w:val="007F35CA"/>
    <w:rsid w:val="007F3896"/>
    <w:rsid w:val="0080017F"/>
    <w:rsid w:val="00806052"/>
    <w:rsid w:val="00806384"/>
    <w:rsid w:val="0080734D"/>
    <w:rsid w:val="00810F5E"/>
    <w:rsid w:val="00811109"/>
    <w:rsid w:val="00813520"/>
    <w:rsid w:val="0081416D"/>
    <w:rsid w:val="00820B2C"/>
    <w:rsid w:val="00822FAC"/>
    <w:rsid w:val="00827462"/>
    <w:rsid w:val="00831148"/>
    <w:rsid w:val="008316D0"/>
    <w:rsid w:val="00831D06"/>
    <w:rsid w:val="00832364"/>
    <w:rsid w:val="0083668B"/>
    <w:rsid w:val="00836E61"/>
    <w:rsid w:val="008404C2"/>
    <w:rsid w:val="008454B9"/>
    <w:rsid w:val="008472D9"/>
    <w:rsid w:val="00854579"/>
    <w:rsid w:val="0085735A"/>
    <w:rsid w:val="00857861"/>
    <w:rsid w:val="008619E4"/>
    <w:rsid w:val="00863747"/>
    <w:rsid w:val="00863821"/>
    <w:rsid w:val="00867B73"/>
    <w:rsid w:val="00871B71"/>
    <w:rsid w:val="008738A6"/>
    <w:rsid w:val="00875E9C"/>
    <w:rsid w:val="008769A0"/>
    <w:rsid w:val="00881C4A"/>
    <w:rsid w:val="00883AC6"/>
    <w:rsid w:val="008904DD"/>
    <w:rsid w:val="0089214F"/>
    <w:rsid w:val="00892CF7"/>
    <w:rsid w:val="00893383"/>
    <w:rsid w:val="0089356A"/>
    <w:rsid w:val="008954C4"/>
    <w:rsid w:val="008976D6"/>
    <w:rsid w:val="008A027D"/>
    <w:rsid w:val="008A0548"/>
    <w:rsid w:val="008A0D1E"/>
    <w:rsid w:val="008A3928"/>
    <w:rsid w:val="008A4549"/>
    <w:rsid w:val="008A5BBB"/>
    <w:rsid w:val="008A6E54"/>
    <w:rsid w:val="008B7D24"/>
    <w:rsid w:val="008C1089"/>
    <w:rsid w:val="008C11CD"/>
    <w:rsid w:val="008C11EA"/>
    <w:rsid w:val="008D4AC8"/>
    <w:rsid w:val="008D538A"/>
    <w:rsid w:val="008D7C38"/>
    <w:rsid w:val="008E17EB"/>
    <w:rsid w:val="008E1DCF"/>
    <w:rsid w:val="008E3BC8"/>
    <w:rsid w:val="008E5BB1"/>
    <w:rsid w:val="008E7BD1"/>
    <w:rsid w:val="008F0C2A"/>
    <w:rsid w:val="008F12F7"/>
    <w:rsid w:val="008F5853"/>
    <w:rsid w:val="009001AA"/>
    <w:rsid w:val="00901AE9"/>
    <w:rsid w:val="0090240F"/>
    <w:rsid w:val="009057CA"/>
    <w:rsid w:val="0090742C"/>
    <w:rsid w:val="00907DC6"/>
    <w:rsid w:val="009109A1"/>
    <w:rsid w:val="00912953"/>
    <w:rsid w:val="00921926"/>
    <w:rsid w:val="00921E05"/>
    <w:rsid w:val="009224E1"/>
    <w:rsid w:val="00922EE1"/>
    <w:rsid w:val="009241B5"/>
    <w:rsid w:val="00925493"/>
    <w:rsid w:val="00925EAD"/>
    <w:rsid w:val="00930177"/>
    <w:rsid w:val="00930F63"/>
    <w:rsid w:val="009316E9"/>
    <w:rsid w:val="009366FC"/>
    <w:rsid w:val="00940880"/>
    <w:rsid w:val="009460B4"/>
    <w:rsid w:val="00946EF6"/>
    <w:rsid w:val="0097593D"/>
    <w:rsid w:val="00976233"/>
    <w:rsid w:val="009774B8"/>
    <w:rsid w:val="00980446"/>
    <w:rsid w:val="00985251"/>
    <w:rsid w:val="009855BA"/>
    <w:rsid w:val="009938A9"/>
    <w:rsid w:val="00995563"/>
    <w:rsid w:val="0099651B"/>
    <w:rsid w:val="00996FE3"/>
    <w:rsid w:val="009A051A"/>
    <w:rsid w:val="009A3D4E"/>
    <w:rsid w:val="009B12EB"/>
    <w:rsid w:val="009B2C4F"/>
    <w:rsid w:val="009B425D"/>
    <w:rsid w:val="009C0497"/>
    <w:rsid w:val="009C07F7"/>
    <w:rsid w:val="009C169C"/>
    <w:rsid w:val="009C249E"/>
    <w:rsid w:val="009C4207"/>
    <w:rsid w:val="009C473B"/>
    <w:rsid w:val="009C515C"/>
    <w:rsid w:val="009D3E88"/>
    <w:rsid w:val="009D52D8"/>
    <w:rsid w:val="009E2543"/>
    <w:rsid w:val="009E6B7E"/>
    <w:rsid w:val="009E79E1"/>
    <w:rsid w:val="009F2AAF"/>
    <w:rsid w:val="00A00091"/>
    <w:rsid w:val="00A0511A"/>
    <w:rsid w:val="00A06903"/>
    <w:rsid w:val="00A132FC"/>
    <w:rsid w:val="00A218B4"/>
    <w:rsid w:val="00A23724"/>
    <w:rsid w:val="00A2392D"/>
    <w:rsid w:val="00A24DBA"/>
    <w:rsid w:val="00A31CBE"/>
    <w:rsid w:val="00A34A52"/>
    <w:rsid w:val="00A36175"/>
    <w:rsid w:val="00A373EA"/>
    <w:rsid w:val="00A426FC"/>
    <w:rsid w:val="00A46219"/>
    <w:rsid w:val="00A46AA3"/>
    <w:rsid w:val="00A50324"/>
    <w:rsid w:val="00A5462C"/>
    <w:rsid w:val="00A55B48"/>
    <w:rsid w:val="00A5745C"/>
    <w:rsid w:val="00A57D04"/>
    <w:rsid w:val="00A63F00"/>
    <w:rsid w:val="00A73525"/>
    <w:rsid w:val="00A85692"/>
    <w:rsid w:val="00A900F1"/>
    <w:rsid w:val="00A929CD"/>
    <w:rsid w:val="00A935FE"/>
    <w:rsid w:val="00A9466E"/>
    <w:rsid w:val="00A96D86"/>
    <w:rsid w:val="00AA145A"/>
    <w:rsid w:val="00AA4CC2"/>
    <w:rsid w:val="00AA5F20"/>
    <w:rsid w:val="00AB0DDC"/>
    <w:rsid w:val="00AB34A4"/>
    <w:rsid w:val="00AB6C75"/>
    <w:rsid w:val="00AC39FE"/>
    <w:rsid w:val="00AC45F3"/>
    <w:rsid w:val="00AD103D"/>
    <w:rsid w:val="00AD2DCC"/>
    <w:rsid w:val="00AE46E8"/>
    <w:rsid w:val="00AE7753"/>
    <w:rsid w:val="00AF1357"/>
    <w:rsid w:val="00AF6086"/>
    <w:rsid w:val="00AF6ECC"/>
    <w:rsid w:val="00AF7758"/>
    <w:rsid w:val="00AF779C"/>
    <w:rsid w:val="00B011D8"/>
    <w:rsid w:val="00B02C4A"/>
    <w:rsid w:val="00B07889"/>
    <w:rsid w:val="00B162CA"/>
    <w:rsid w:val="00B21C9B"/>
    <w:rsid w:val="00B2268A"/>
    <w:rsid w:val="00B254AB"/>
    <w:rsid w:val="00B255AE"/>
    <w:rsid w:val="00B34A9D"/>
    <w:rsid w:val="00B4537D"/>
    <w:rsid w:val="00B525CC"/>
    <w:rsid w:val="00B56486"/>
    <w:rsid w:val="00B62426"/>
    <w:rsid w:val="00B66955"/>
    <w:rsid w:val="00B76747"/>
    <w:rsid w:val="00B822C2"/>
    <w:rsid w:val="00B85AB3"/>
    <w:rsid w:val="00B85D81"/>
    <w:rsid w:val="00B91CFB"/>
    <w:rsid w:val="00B93AE4"/>
    <w:rsid w:val="00B9416D"/>
    <w:rsid w:val="00B9765A"/>
    <w:rsid w:val="00BA3E3E"/>
    <w:rsid w:val="00BA55B4"/>
    <w:rsid w:val="00BB049C"/>
    <w:rsid w:val="00BB2AA6"/>
    <w:rsid w:val="00BB2F7E"/>
    <w:rsid w:val="00BB305B"/>
    <w:rsid w:val="00BB4FD9"/>
    <w:rsid w:val="00BB6C70"/>
    <w:rsid w:val="00BB6D5D"/>
    <w:rsid w:val="00BB7CE2"/>
    <w:rsid w:val="00BB7D9A"/>
    <w:rsid w:val="00BC3747"/>
    <w:rsid w:val="00BC5E55"/>
    <w:rsid w:val="00BD2E41"/>
    <w:rsid w:val="00BD7445"/>
    <w:rsid w:val="00BD763B"/>
    <w:rsid w:val="00BE2689"/>
    <w:rsid w:val="00BE2AB2"/>
    <w:rsid w:val="00BE2F33"/>
    <w:rsid w:val="00BE33B3"/>
    <w:rsid w:val="00BE6FB8"/>
    <w:rsid w:val="00BF479F"/>
    <w:rsid w:val="00BF4A62"/>
    <w:rsid w:val="00BF4CF3"/>
    <w:rsid w:val="00BF5520"/>
    <w:rsid w:val="00BF6798"/>
    <w:rsid w:val="00C00001"/>
    <w:rsid w:val="00C021C3"/>
    <w:rsid w:val="00C04C87"/>
    <w:rsid w:val="00C057CE"/>
    <w:rsid w:val="00C10898"/>
    <w:rsid w:val="00C111B6"/>
    <w:rsid w:val="00C11404"/>
    <w:rsid w:val="00C1420F"/>
    <w:rsid w:val="00C14EA1"/>
    <w:rsid w:val="00C17A3E"/>
    <w:rsid w:val="00C202D2"/>
    <w:rsid w:val="00C25385"/>
    <w:rsid w:val="00C2783F"/>
    <w:rsid w:val="00C30FB1"/>
    <w:rsid w:val="00C33D83"/>
    <w:rsid w:val="00C34518"/>
    <w:rsid w:val="00C350D4"/>
    <w:rsid w:val="00C37B15"/>
    <w:rsid w:val="00C40049"/>
    <w:rsid w:val="00C42B26"/>
    <w:rsid w:val="00C4486C"/>
    <w:rsid w:val="00C46234"/>
    <w:rsid w:val="00C4659A"/>
    <w:rsid w:val="00C5045E"/>
    <w:rsid w:val="00C54019"/>
    <w:rsid w:val="00C54E16"/>
    <w:rsid w:val="00C556A2"/>
    <w:rsid w:val="00C62369"/>
    <w:rsid w:val="00C6266A"/>
    <w:rsid w:val="00C638ED"/>
    <w:rsid w:val="00C655DF"/>
    <w:rsid w:val="00C70063"/>
    <w:rsid w:val="00C725D6"/>
    <w:rsid w:val="00C7353C"/>
    <w:rsid w:val="00C74C07"/>
    <w:rsid w:val="00C7651A"/>
    <w:rsid w:val="00C76AEF"/>
    <w:rsid w:val="00C85CB4"/>
    <w:rsid w:val="00C8697C"/>
    <w:rsid w:val="00CA0595"/>
    <w:rsid w:val="00CA2C49"/>
    <w:rsid w:val="00CA3683"/>
    <w:rsid w:val="00CA5BD4"/>
    <w:rsid w:val="00CA66B1"/>
    <w:rsid w:val="00CA70B5"/>
    <w:rsid w:val="00CB5EC4"/>
    <w:rsid w:val="00CC0F4C"/>
    <w:rsid w:val="00CC183E"/>
    <w:rsid w:val="00CC1A2D"/>
    <w:rsid w:val="00CC31B2"/>
    <w:rsid w:val="00CC390B"/>
    <w:rsid w:val="00CC48EB"/>
    <w:rsid w:val="00CC7633"/>
    <w:rsid w:val="00CC7E21"/>
    <w:rsid w:val="00CD2F9B"/>
    <w:rsid w:val="00CD3DC3"/>
    <w:rsid w:val="00CD7A6C"/>
    <w:rsid w:val="00CE14F7"/>
    <w:rsid w:val="00CE1539"/>
    <w:rsid w:val="00CE2E31"/>
    <w:rsid w:val="00CF0BCD"/>
    <w:rsid w:val="00CF333B"/>
    <w:rsid w:val="00CF7FD1"/>
    <w:rsid w:val="00D012BB"/>
    <w:rsid w:val="00D039AB"/>
    <w:rsid w:val="00D0401E"/>
    <w:rsid w:val="00D0525D"/>
    <w:rsid w:val="00D06B74"/>
    <w:rsid w:val="00D106F1"/>
    <w:rsid w:val="00D13B04"/>
    <w:rsid w:val="00D14C19"/>
    <w:rsid w:val="00D16319"/>
    <w:rsid w:val="00D22398"/>
    <w:rsid w:val="00D237E6"/>
    <w:rsid w:val="00D23DBC"/>
    <w:rsid w:val="00D27295"/>
    <w:rsid w:val="00D303F0"/>
    <w:rsid w:val="00D3102D"/>
    <w:rsid w:val="00D31663"/>
    <w:rsid w:val="00D33EB3"/>
    <w:rsid w:val="00D3666F"/>
    <w:rsid w:val="00D36DC8"/>
    <w:rsid w:val="00D373F6"/>
    <w:rsid w:val="00D404DF"/>
    <w:rsid w:val="00D40EBA"/>
    <w:rsid w:val="00D428C8"/>
    <w:rsid w:val="00D43953"/>
    <w:rsid w:val="00D441CA"/>
    <w:rsid w:val="00D459EA"/>
    <w:rsid w:val="00D462B9"/>
    <w:rsid w:val="00D479A8"/>
    <w:rsid w:val="00D57391"/>
    <w:rsid w:val="00D60B78"/>
    <w:rsid w:val="00D62705"/>
    <w:rsid w:val="00D7325B"/>
    <w:rsid w:val="00D81409"/>
    <w:rsid w:val="00D81AEB"/>
    <w:rsid w:val="00D81DA7"/>
    <w:rsid w:val="00D83E78"/>
    <w:rsid w:val="00D8588B"/>
    <w:rsid w:val="00D86EA9"/>
    <w:rsid w:val="00D95EE3"/>
    <w:rsid w:val="00D9627A"/>
    <w:rsid w:val="00DA1EFD"/>
    <w:rsid w:val="00DA484A"/>
    <w:rsid w:val="00DA5572"/>
    <w:rsid w:val="00DB0218"/>
    <w:rsid w:val="00DB1CB0"/>
    <w:rsid w:val="00DB1E22"/>
    <w:rsid w:val="00DB3960"/>
    <w:rsid w:val="00DB6BA9"/>
    <w:rsid w:val="00DC18C8"/>
    <w:rsid w:val="00DC4285"/>
    <w:rsid w:val="00DC532B"/>
    <w:rsid w:val="00DC54ED"/>
    <w:rsid w:val="00DC5BD7"/>
    <w:rsid w:val="00DD0C60"/>
    <w:rsid w:val="00DD312D"/>
    <w:rsid w:val="00DD5B0D"/>
    <w:rsid w:val="00DD74E7"/>
    <w:rsid w:val="00DF04A5"/>
    <w:rsid w:val="00DF27FA"/>
    <w:rsid w:val="00DF607A"/>
    <w:rsid w:val="00DF797C"/>
    <w:rsid w:val="00E000B5"/>
    <w:rsid w:val="00E01EFD"/>
    <w:rsid w:val="00E03AC1"/>
    <w:rsid w:val="00E04BEA"/>
    <w:rsid w:val="00E04D9F"/>
    <w:rsid w:val="00E05A6B"/>
    <w:rsid w:val="00E07C86"/>
    <w:rsid w:val="00E102FA"/>
    <w:rsid w:val="00E13A13"/>
    <w:rsid w:val="00E145B3"/>
    <w:rsid w:val="00E17002"/>
    <w:rsid w:val="00E214C7"/>
    <w:rsid w:val="00E22641"/>
    <w:rsid w:val="00E23022"/>
    <w:rsid w:val="00E270D0"/>
    <w:rsid w:val="00E34D98"/>
    <w:rsid w:val="00E41E77"/>
    <w:rsid w:val="00E44346"/>
    <w:rsid w:val="00E444D5"/>
    <w:rsid w:val="00E44651"/>
    <w:rsid w:val="00E45D43"/>
    <w:rsid w:val="00E46A3E"/>
    <w:rsid w:val="00E5133F"/>
    <w:rsid w:val="00E523BF"/>
    <w:rsid w:val="00E53705"/>
    <w:rsid w:val="00E55033"/>
    <w:rsid w:val="00E5542F"/>
    <w:rsid w:val="00E57F53"/>
    <w:rsid w:val="00E63624"/>
    <w:rsid w:val="00E64E50"/>
    <w:rsid w:val="00E72676"/>
    <w:rsid w:val="00E73ADF"/>
    <w:rsid w:val="00E73B6B"/>
    <w:rsid w:val="00E7778A"/>
    <w:rsid w:val="00E80E49"/>
    <w:rsid w:val="00E82672"/>
    <w:rsid w:val="00E82AD4"/>
    <w:rsid w:val="00E830AF"/>
    <w:rsid w:val="00E9654A"/>
    <w:rsid w:val="00E96BF8"/>
    <w:rsid w:val="00EA06D2"/>
    <w:rsid w:val="00EA26E6"/>
    <w:rsid w:val="00EA696F"/>
    <w:rsid w:val="00EA7809"/>
    <w:rsid w:val="00EB0EAC"/>
    <w:rsid w:val="00EB1E7B"/>
    <w:rsid w:val="00EB207E"/>
    <w:rsid w:val="00EB21A6"/>
    <w:rsid w:val="00EB21E6"/>
    <w:rsid w:val="00EB3FA2"/>
    <w:rsid w:val="00EC249D"/>
    <w:rsid w:val="00EC3A66"/>
    <w:rsid w:val="00ED6734"/>
    <w:rsid w:val="00EE39F4"/>
    <w:rsid w:val="00EE6428"/>
    <w:rsid w:val="00EF0CA1"/>
    <w:rsid w:val="00EF0F36"/>
    <w:rsid w:val="00EF1607"/>
    <w:rsid w:val="00EF1C37"/>
    <w:rsid w:val="00EF35E1"/>
    <w:rsid w:val="00EF7537"/>
    <w:rsid w:val="00F01149"/>
    <w:rsid w:val="00F027F2"/>
    <w:rsid w:val="00F0796A"/>
    <w:rsid w:val="00F126F8"/>
    <w:rsid w:val="00F15CE4"/>
    <w:rsid w:val="00F21AB3"/>
    <w:rsid w:val="00F22CDB"/>
    <w:rsid w:val="00F24300"/>
    <w:rsid w:val="00F24C24"/>
    <w:rsid w:val="00F30468"/>
    <w:rsid w:val="00F34DAF"/>
    <w:rsid w:val="00F3566F"/>
    <w:rsid w:val="00F37109"/>
    <w:rsid w:val="00F43C9A"/>
    <w:rsid w:val="00F441FF"/>
    <w:rsid w:val="00F519D2"/>
    <w:rsid w:val="00F530E8"/>
    <w:rsid w:val="00F55E1C"/>
    <w:rsid w:val="00F6106F"/>
    <w:rsid w:val="00F6114E"/>
    <w:rsid w:val="00F61697"/>
    <w:rsid w:val="00F65849"/>
    <w:rsid w:val="00F72BBC"/>
    <w:rsid w:val="00F731FC"/>
    <w:rsid w:val="00F737FE"/>
    <w:rsid w:val="00F8072E"/>
    <w:rsid w:val="00F80C45"/>
    <w:rsid w:val="00F836A0"/>
    <w:rsid w:val="00F845CA"/>
    <w:rsid w:val="00F87612"/>
    <w:rsid w:val="00F90BFE"/>
    <w:rsid w:val="00F90C69"/>
    <w:rsid w:val="00F91888"/>
    <w:rsid w:val="00F92B11"/>
    <w:rsid w:val="00F93774"/>
    <w:rsid w:val="00F93E45"/>
    <w:rsid w:val="00FA2BAF"/>
    <w:rsid w:val="00FA5FA6"/>
    <w:rsid w:val="00FB1390"/>
    <w:rsid w:val="00FB1832"/>
    <w:rsid w:val="00FB2A2F"/>
    <w:rsid w:val="00FC0A02"/>
    <w:rsid w:val="00FC13DF"/>
    <w:rsid w:val="00FC6A97"/>
    <w:rsid w:val="00FC734D"/>
    <w:rsid w:val="00FC7AF1"/>
    <w:rsid w:val="00FD0442"/>
    <w:rsid w:val="00FD1ECD"/>
    <w:rsid w:val="00FD2255"/>
    <w:rsid w:val="00FD365B"/>
    <w:rsid w:val="00FD59DB"/>
    <w:rsid w:val="00FD6DD4"/>
    <w:rsid w:val="00FE0DF7"/>
    <w:rsid w:val="00FF519D"/>
    <w:rsid w:val="00FF53BE"/>
    <w:rsid w:val="00FF7757"/>
    <w:rsid w:val="00FF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453D32"/>
  <w15:docId w15:val="{76B8EEA5-E7DF-4806-AD4C-4518F58C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814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2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24F4"/>
    <w:rPr>
      <w:color w:val="0000FF"/>
      <w:u w:val="single"/>
    </w:rPr>
  </w:style>
  <w:style w:type="paragraph" w:styleId="Header">
    <w:name w:val="header"/>
    <w:basedOn w:val="Normal"/>
    <w:rsid w:val="0097593D"/>
    <w:pPr>
      <w:tabs>
        <w:tab w:val="center" w:pos="4320"/>
        <w:tab w:val="right" w:pos="8640"/>
      </w:tabs>
    </w:pPr>
  </w:style>
  <w:style w:type="character" w:styleId="PageNumber">
    <w:name w:val="page number"/>
    <w:basedOn w:val="DefaultParagraphFont"/>
    <w:rsid w:val="0097593D"/>
  </w:style>
  <w:style w:type="paragraph" w:styleId="Footer">
    <w:name w:val="footer"/>
    <w:basedOn w:val="Normal"/>
    <w:rsid w:val="0097593D"/>
    <w:pPr>
      <w:tabs>
        <w:tab w:val="center" w:pos="4320"/>
        <w:tab w:val="right" w:pos="8640"/>
      </w:tabs>
    </w:pPr>
  </w:style>
  <w:style w:type="character" w:styleId="FollowedHyperlink">
    <w:name w:val="FollowedHyperlink"/>
    <w:rsid w:val="00BF6798"/>
    <w:rPr>
      <w:color w:val="800080"/>
      <w:u w:val="single"/>
    </w:rPr>
  </w:style>
  <w:style w:type="paragraph" w:styleId="BalloonText">
    <w:name w:val="Balloon Text"/>
    <w:basedOn w:val="Normal"/>
    <w:semiHidden/>
    <w:rsid w:val="001003FA"/>
    <w:rPr>
      <w:rFonts w:ascii="Tahoma" w:hAnsi="Tahoma" w:cs="Tahoma"/>
      <w:sz w:val="16"/>
      <w:szCs w:val="16"/>
    </w:rPr>
  </w:style>
  <w:style w:type="paragraph" w:styleId="ListParagraph">
    <w:name w:val="List Paragraph"/>
    <w:basedOn w:val="Normal"/>
    <w:uiPriority w:val="72"/>
    <w:rsid w:val="00303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608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yalecollege.yale.edu/content/undergraduate-regulation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riting.yalecollege.yal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alewco.com/index.php" TargetMode="External"/><Relationship Id="rId4" Type="http://schemas.openxmlformats.org/officeDocument/2006/relationships/settings" Target="settings.xml"/><Relationship Id="rId9" Type="http://schemas.openxmlformats.org/officeDocument/2006/relationships/hyperlink" Target="http://writing.yalecollege.yale.edu/using-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E7498-2B01-43EF-94D2-A0A4191D8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1886</Words>
  <Characters>10751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English 114a, section 1</vt:lpstr>
    </vt:vector>
  </TitlesOfParts>
  <Company/>
  <LinksUpToDate>false</LinksUpToDate>
  <CharactersWithSpaces>12612</CharactersWithSpaces>
  <SharedDoc>false</SharedDoc>
  <HLinks>
    <vt:vector size="42" baseType="variant">
      <vt:variant>
        <vt:i4>2162739</vt:i4>
      </vt:variant>
      <vt:variant>
        <vt:i4>18</vt:i4>
      </vt:variant>
      <vt:variant>
        <vt:i4>0</vt:i4>
      </vt:variant>
      <vt:variant>
        <vt:i4>5</vt:i4>
      </vt:variant>
      <vt:variant>
        <vt:lpwstr>http://www.unicef.org/</vt:lpwstr>
      </vt:variant>
      <vt:variant>
        <vt:lpwstr/>
      </vt:variant>
      <vt:variant>
        <vt:i4>1638411</vt:i4>
      </vt:variant>
      <vt:variant>
        <vt:i4>15</vt:i4>
      </vt:variant>
      <vt:variant>
        <vt:i4>0</vt:i4>
      </vt:variant>
      <vt:variant>
        <vt:i4>5</vt:i4>
      </vt:variant>
      <vt:variant>
        <vt:lpwstr>http://writing.yalecollege.yale.edu/using-sources</vt:lpwstr>
      </vt:variant>
      <vt:variant>
        <vt:lpwstr/>
      </vt:variant>
      <vt:variant>
        <vt:i4>4980828</vt:i4>
      </vt:variant>
      <vt:variant>
        <vt:i4>12</vt:i4>
      </vt:variant>
      <vt:variant>
        <vt:i4>0</vt:i4>
      </vt:variant>
      <vt:variant>
        <vt:i4>5</vt:i4>
      </vt:variant>
      <vt:variant>
        <vt:lpwstr>http://yalecollege.yale.edu/content/undergraduate-regulations</vt:lpwstr>
      </vt:variant>
      <vt:variant>
        <vt:lpwstr/>
      </vt:variant>
      <vt:variant>
        <vt:i4>5308437</vt:i4>
      </vt:variant>
      <vt:variant>
        <vt:i4>9</vt:i4>
      </vt:variant>
      <vt:variant>
        <vt:i4>0</vt:i4>
      </vt:variant>
      <vt:variant>
        <vt:i4>5</vt:i4>
      </vt:variant>
      <vt:variant>
        <vt:lpwstr>http://writing.yalecollege.yale.edu/</vt:lpwstr>
      </vt:variant>
      <vt:variant>
        <vt:lpwstr/>
      </vt:variant>
      <vt:variant>
        <vt:i4>6094868</vt:i4>
      </vt:variant>
      <vt:variant>
        <vt:i4>6</vt:i4>
      </vt:variant>
      <vt:variant>
        <vt:i4>0</vt:i4>
      </vt:variant>
      <vt:variant>
        <vt:i4>5</vt:i4>
      </vt:variant>
      <vt:variant>
        <vt:lpwstr>http://www.yalewco.com/index.php</vt:lpwstr>
      </vt:variant>
      <vt:variant>
        <vt:lpwstr/>
      </vt:variant>
      <vt:variant>
        <vt:i4>6619171</vt:i4>
      </vt:variant>
      <vt:variant>
        <vt:i4>3</vt:i4>
      </vt:variant>
      <vt:variant>
        <vt:i4>0</vt:i4>
      </vt:variant>
      <vt:variant>
        <vt:i4>5</vt:i4>
      </vt:variant>
      <vt:variant>
        <vt:lpwstr>http://engl11412f2013.commons.yale.edu/</vt:lpwstr>
      </vt:variant>
      <vt:variant>
        <vt:lpwstr/>
      </vt:variant>
      <vt:variant>
        <vt:i4>7012471</vt:i4>
      </vt:variant>
      <vt:variant>
        <vt:i4>0</vt:i4>
      </vt:variant>
      <vt:variant>
        <vt:i4>0</vt:i4>
      </vt:variant>
      <vt:variant>
        <vt:i4>5</vt:i4>
      </vt:variant>
      <vt:variant>
        <vt:lpwstr>https://classesv2.yale.edu/portal/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114a, section 1</dc:title>
  <dc:subject/>
  <dc:creator>The Klemanns</dc:creator>
  <cp:keywords/>
  <dc:description/>
  <cp:lastModifiedBy>Bordiere, Jane</cp:lastModifiedBy>
  <cp:revision>2</cp:revision>
  <cp:lastPrinted>2016-06-27T10:02:00Z</cp:lastPrinted>
  <dcterms:created xsi:type="dcterms:W3CDTF">2016-12-16T15:01:00Z</dcterms:created>
  <dcterms:modified xsi:type="dcterms:W3CDTF">2016-12-16T15:01:00Z</dcterms:modified>
</cp:coreProperties>
</file>